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926e" w14:textId="9cf9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шілдедегі N 833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мамырдағы N 511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негіздер бойынша мемлекет меншігіне айналдырылған (түскен) мүлікпен жұмыстың ұйымдастырылуын жетілдіру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туралы Қазақстан Республикасы Үкіметінің 2002 жылғы 26 шілдедегі N 833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2002 ж., N 25, 260-құжат)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Жекелеген негіздер бойынша мемлекет меншігіне айналдырылған (түскен) мүлікті есепке алу, сақтау, бағалау және одан әрі пайдалану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"сату" деген сөзден кейін "немесе мемлекеттік меншікке өтеусіз беру"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Мемлекеттік меншікке өтеусіз берілетін заңды тұлғалар мен дара кәсіпкерлер мүлкінің құны теңгерімнен алынатын үзінді көшірмемен және басқа да құжаттармен расталады.";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25-3, 25-4, 25-5-тармақтармен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"25-3. Жекелеген жағдайларда мемлекеттік мүлік республикалық меншік объектілерін басқару саласындағы мемлекеттік органның (бұдан әрі - арнайы орган) шешімімен мемлекеттік меншікке өтеусіз қабылдануы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25-4. Мүлікті мемлекеттік меншікке қабылдау қажеттігі мәселесін қарау кезінде негізгі өлшемдер мыналар болып табылады: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мүлікті мемлекеттік меншікке қабылдаудың экономикалық орындылығы;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мүлікті мемлекеттік меншікке қабылдағаннан кейінгі мақсаты мен пайдалану.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25-5. Мүлікті мемлекеттік меншікке өтеусіз беру кезінде уәкілетті орган мен арнайы орган арасында қабылдап алу-беру актісін (беру актісін) ресімдеуге қатысатын тараптардың әрқайсысы үшін бір-бір данадан мемлекеттік және орыс тілдерінде үш данада қабылдап алу-беру актісі (беру актісі) жасалады.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орган мемлекеттік меншікке өтеусіз берілген мүлікті есепке алуды жүргізеді.".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