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6ebc" w14:textId="5566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(Кеден қызметін дамыту жобасы)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22 мамырдағы N 494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мен Халықаралық Қайта Құру және Даму Банкі арасындағы Қарыз туралы келісімді (Кеден қызметін дамыту жобасы)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Жоба </w:t>
      </w:r>
    </w:p>
    <w:p>
      <w:pPr>
        <w:spacing w:after="0"/>
        <w:ind w:left="0"/>
        <w:jc w:val="both"/>
      </w:pPr>
      <w:r>
        <w:rPr>
          <w:rFonts w:ascii="Times New Roman"/>
          <w:b/>
          <w:i w:val="false"/>
          <w:color w:val="000080"/>
          <w:sz w:val="28"/>
        </w:rPr>
        <w:t xml:space="preserve">Қазақстан Республикасының Заңы </w:t>
      </w:r>
    </w:p>
    <w:p>
      <w:pPr>
        <w:spacing w:after="0"/>
        <w:ind w:left="0"/>
        <w:jc w:val="both"/>
      </w:pPr>
      <w:r>
        <w:rPr>
          <w:rFonts w:ascii="Times New Roman"/>
          <w:b/>
          <w:i w:val="false"/>
          <w:color w:val="000080"/>
          <w:sz w:val="28"/>
        </w:rPr>
        <w:t xml:space="preserve">Қазақстан Республикасы мен Халықаралық Қайта Құру </w:t>
      </w:r>
      <w:r>
        <w:br/>
      </w:r>
      <w:r>
        <w:rPr>
          <w:rFonts w:ascii="Times New Roman"/>
          <w:b w:val="false"/>
          <w:i w:val="false"/>
          <w:color w:val="000000"/>
          <w:sz w:val="28"/>
        </w:rPr>
        <w:t>
</w:t>
      </w:r>
      <w:r>
        <w:rPr>
          <w:rFonts w:ascii="Times New Roman"/>
          <w:b/>
          <w:i w:val="false"/>
          <w:color w:val="000080"/>
          <w:sz w:val="28"/>
        </w:rPr>
        <w:t xml:space="preserve">және Даму Банкі арасындағы Қарыз туралы келісімді </w:t>
      </w:r>
      <w:r>
        <w:br/>
      </w:r>
      <w:r>
        <w:rPr>
          <w:rFonts w:ascii="Times New Roman"/>
          <w:b w:val="false"/>
          <w:i w:val="false"/>
          <w:color w:val="000000"/>
          <w:sz w:val="28"/>
        </w:rPr>
        <w:t>
</w:t>
      </w:r>
      <w:r>
        <w:rPr>
          <w:rFonts w:ascii="Times New Roman"/>
          <w:b/>
          <w:i w:val="false"/>
          <w:color w:val="000080"/>
          <w:sz w:val="28"/>
        </w:rPr>
        <w:t xml:space="preserve">(Кеден қызметін дамыту жобасы) ратификациялау туралы </w:t>
      </w:r>
    </w:p>
    <w:p>
      <w:pPr>
        <w:spacing w:after="0"/>
        <w:ind w:left="0"/>
        <w:jc w:val="both"/>
      </w:pPr>
      <w:r>
        <w:rPr>
          <w:rFonts w:ascii="Times New Roman"/>
          <w:b w:val="false"/>
          <w:i w:val="false"/>
          <w:color w:val="000000"/>
          <w:sz w:val="28"/>
        </w:rPr>
        <w:t xml:space="preserve">       2008 жылғы 2 ақпанда Астанада қол қойылған Қазақстан Республикасы мен Халықаралық Қайта Құру және Даму Банкі арасындағы Қарыз туралы келісім (Кеден қызметін   дамыту жобасы) ратификациялансын.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i w:val="false"/>
          <w:color w:val="000000"/>
          <w:sz w:val="28"/>
        </w:rPr>
        <w:t xml:space="preserve">ҚАРЫЗДЫҢ НӨМІРІ 4874-КZ   </w:t>
      </w:r>
    </w:p>
    <w:p>
      <w:pPr>
        <w:spacing w:after="0"/>
        <w:ind w:left="0"/>
        <w:jc w:val="both"/>
      </w:pPr>
      <w:r>
        <w:rPr>
          <w:rFonts w:ascii="Times New Roman"/>
          <w:b/>
          <w:i w:val="false"/>
          <w:color w:val="000080"/>
          <w:sz w:val="28"/>
        </w:rPr>
        <w:t xml:space="preserve">ҚАЗАҚСТАН РЕСПУБЛИКАСЫ </w:t>
      </w:r>
      <w:r>
        <w:br/>
      </w:r>
      <w:r>
        <w:rPr>
          <w:rFonts w:ascii="Times New Roman"/>
          <w:b w:val="false"/>
          <w:i w:val="false"/>
          <w:color w:val="000000"/>
          <w:sz w:val="28"/>
        </w:rPr>
        <w:t>
</w:t>
      </w:r>
      <w:r>
        <w:rPr>
          <w:rFonts w:ascii="Times New Roman"/>
          <w:b/>
          <w:i w:val="false"/>
          <w:color w:val="000080"/>
          <w:sz w:val="28"/>
        </w:rPr>
        <w:t xml:space="preserve">МЕН </w:t>
      </w:r>
      <w:r>
        <w:br/>
      </w:r>
      <w:r>
        <w:rPr>
          <w:rFonts w:ascii="Times New Roman"/>
          <w:b w:val="false"/>
          <w:i w:val="false"/>
          <w:color w:val="000000"/>
          <w:sz w:val="28"/>
        </w:rPr>
        <w:t>
</w:t>
      </w:r>
      <w:r>
        <w:rPr>
          <w:rFonts w:ascii="Times New Roman"/>
          <w:b/>
          <w:i w:val="false"/>
          <w:color w:val="000080"/>
          <w:sz w:val="28"/>
        </w:rPr>
        <w:t xml:space="preserve">ХАЛЫҚАРАЛЫҚ ҚАЙТА ҚҰРУ ЖӘНЕ ДАМУ БАНКІ </w:t>
      </w:r>
      <w:r>
        <w:br/>
      </w:r>
      <w:r>
        <w:rPr>
          <w:rFonts w:ascii="Times New Roman"/>
          <w:b w:val="false"/>
          <w:i w:val="false"/>
          <w:color w:val="000000"/>
          <w:sz w:val="28"/>
        </w:rPr>
        <w:t>
</w:t>
      </w:r>
      <w:r>
        <w:rPr>
          <w:rFonts w:ascii="Times New Roman"/>
          <w:b/>
          <w:i w:val="false"/>
          <w:color w:val="000080"/>
          <w:sz w:val="28"/>
        </w:rPr>
        <w:t xml:space="preserve">арасындағы </w:t>
      </w:r>
      <w:r>
        <w:br/>
      </w:r>
      <w:r>
        <w:rPr>
          <w:rFonts w:ascii="Times New Roman"/>
          <w:b w:val="false"/>
          <w:i w:val="false"/>
          <w:color w:val="000000"/>
          <w:sz w:val="28"/>
        </w:rPr>
        <w:t>
</w:t>
      </w:r>
      <w:r>
        <w:rPr>
          <w:rFonts w:ascii="Times New Roman"/>
          <w:b/>
          <w:i w:val="false"/>
          <w:color w:val="000080"/>
          <w:sz w:val="28"/>
        </w:rPr>
        <w:t xml:space="preserve">Қарыз туралы келісім </w:t>
      </w:r>
      <w:r>
        <w:br/>
      </w:r>
      <w:r>
        <w:rPr>
          <w:rFonts w:ascii="Times New Roman"/>
          <w:b w:val="false"/>
          <w:i w:val="false"/>
          <w:color w:val="000000"/>
          <w:sz w:val="28"/>
        </w:rPr>
        <w:t>
</w:t>
      </w:r>
      <w:r>
        <w:rPr>
          <w:rFonts w:ascii="Times New Roman"/>
          <w:b/>
          <w:i w:val="false"/>
          <w:color w:val="000080"/>
          <w:sz w:val="28"/>
        </w:rPr>
        <w:t xml:space="preserve">(Кеден қызметін дамыту жобасы) </w:t>
      </w:r>
    </w:p>
    <w:p>
      <w:pPr>
        <w:spacing w:after="0"/>
        <w:ind w:left="0"/>
        <w:jc w:val="both"/>
      </w:pPr>
      <w:r>
        <w:rPr>
          <w:rFonts w:ascii="Times New Roman"/>
          <w:b/>
          <w:i w:val="false"/>
          <w:color w:val="000000"/>
          <w:sz w:val="28"/>
        </w:rPr>
        <w:t xml:space="preserve">2008 жылғы 2 ақпан </w:t>
      </w:r>
    </w:p>
    <w:p>
      <w:pPr>
        <w:spacing w:after="0"/>
        <w:ind w:left="0"/>
        <w:jc w:val="both"/>
      </w:pPr>
      <w:r>
        <w:rPr>
          <w:rFonts w:ascii="Times New Roman"/>
          <w:b/>
          <w:i w:val="false"/>
          <w:color w:val="000000"/>
          <w:sz w:val="28"/>
        </w:rPr>
        <w:t xml:space="preserve">ҚАРЫЗДЫҢ НӨМІРІ 4874-КZ   </w:t>
      </w:r>
    </w:p>
    <w:p>
      <w:pPr>
        <w:spacing w:after="0"/>
        <w:ind w:left="0"/>
        <w:jc w:val="both"/>
      </w:pPr>
      <w:r>
        <w:rPr>
          <w:rFonts w:ascii="Times New Roman"/>
          <w:b/>
          <w:i w:val="false"/>
          <w:color w:val="000080"/>
          <w:sz w:val="28"/>
        </w:rPr>
        <w:t xml:space="preserve">ҚАРЫЗ ТУРАЛЫ КЕЛІСІМ </w:t>
      </w:r>
    </w:p>
    <w:p>
      <w:pPr>
        <w:spacing w:after="0"/>
        <w:ind w:left="0"/>
        <w:jc w:val="both"/>
      </w:pPr>
      <w:r>
        <w:rPr>
          <w:rFonts w:ascii="Times New Roman"/>
          <w:b w:val="false"/>
          <w:i w:val="false"/>
          <w:color w:val="000000"/>
          <w:sz w:val="28"/>
        </w:rPr>
        <w:t xml:space="preserve">      2008 жылғы 2 ақпандағы ҚАЗАҚСТАН РЕСПУБЛИКАСЫ (Қарыз алушы) МЕН ХАЛЫҚАРАЛЫҚ ҚАЙТА ҚҰРУ ЖӘНЕ ДАМУ БАНКІНІҢ (Банк) арасындағы келісім. Осымен Қарыз алушы мен Банк мыналар туралы уағдаласты: </w:t>
      </w:r>
    </w:p>
    <w:p>
      <w:pPr>
        <w:spacing w:after="0"/>
        <w:ind w:left="0"/>
        <w:jc w:val="both"/>
      </w:pPr>
      <w:r>
        <w:rPr>
          <w:rFonts w:ascii="Times New Roman"/>
          <w:b/>
          <w:i w:val="false"/>
          <w:color w:val="000080"/>
          <w:sz w:val="28"/>
        </w:rPr>
        <w:t xml:space="preserve">I БАП - ЖАЛПЫ ШАРТТАР; АНЫҚТАМАЛАР </w:t>
      </w:r>
    </w:p>
    <w:p>
      <w:pPr>
        <w:spacing w:after="0"/>
        <w:ind w:left="0"/>
        <w:jc w:val="both"/>
      </w:pPr>
      <w:r>
        <w:rPr>
          <w:rFonts w:ascii="Times New Roman"/>
          <w:b w:val="false"/>
          <w:i w:val="false"/>
          <w:color w:val="000000"/>
          <w:sz w:val="28"/>
        </w:rPr>
        <w:t xml:space="preserve">      1.01.   Жалпы шарттар (осы Келісімнің қосымшада анықталғандай) осы Келісімнің ажырамас бөлігі болып табылады. </w:t>
      </w:r>
      <w:r>
        <w:br/>
      </w:r>
      <w:r>
        <w:rPr>
          <w:rFonts w:ascii="Times New Roman"/>
          <w:b w:val="false"/>
          <w:i w:val="false"/>
          <w:color w:val="000000"/>
          <w:sz w:val="28"/>
        </w:rPr>
        <w:t xml:space="preserve">
      1.02. Егер контекстте өзгеше мағына болмаса, Қарыз туралы келісімде бас әріптен жазылып қолданылатын терминдер, Жалпы шарттарда немесе осы Келісімге Қосымшада өздеріне бекітілген мағынаны білдіреді. </w:t>
      </w:r>
    </w:p>
    <w:p>
      <w:pPr>
        <w:spacing w:after="0"/>
        <w:ind w:left="0"/>
        <w:jc w:val="both"/>
      </w:pPr>
      <w:r>
        <w:rPr>
          <w:rFonts w:ascii="Times New Roman"/>
          <w:b/>
          <w:i w:val="false"/>
          <w:color w:val="000080"/>
          <w:sz w:val="28"/>
        </w:rPr>
        <w:t xml:space="preserve">ІІ БАП - ҚАРЫЗ </w:t>
      </w:r>
    </w:p>
    <w:p>
      <w:pPr>
        <w:spacing w:after="0"/>
        <w:ind w:left="0"/>
        <w:jc w:val="both"/>
      </w:pPr>
      <w:r>
        <w:rPr>
          <w:rFonts w:ascii="Times New Roman"/>
          <w:b w:val="false"/>
          <w:i w:val="false"/>
          <w:color w:val="000000"/>
          <w:sz w:val="28"/>
        </w:rPr>
        <w:t xml:space="preserve">      2.01. Банк Қарыз алушыға он сегіз миллион бес жүз мың АҚШ долларына тең (18 500 000 АҚШ доллары) (Қарыз) соманы осы Келісімде жазылған немесе көрсетілген мерзімге және шарттармен, осы Келісімнің 1-қосымшасында сипатталған жобаны (Жоба) қаржыландыруды қолдау үшін беруге келіседі. </w:t>
      </w:r>
      <w:r>
        <w:br/>
      </w:r>
      <w:r>
        <w:rPr>
          <w:rFonts w:ascii="Times New Roman"/>
          <w:b w:val="false"/>
          <w:i w:val="false"/>
          <w:color w:val="000000"/>
          <w:sz w:val="28"/>
        </w:rPr>
        <w:t xml:space="preserve">
      2.02. Қарыз алушы осы Келісімнің 2-қосымшасының IV бөліміне сәйкес Қарыз қаражатын алуға құқылы. </w:t>
      </w:r>
      <w:r>
        <w:br/>
      </w:r>
      <w:r>
        <w:rPr>
          <w:rFonts w:ascii="Times New Roman"/>
          <w:b w:val="false"/>
          <w:i w:val="false"/>
          <w:color w:val="000000"/>
          <w:sz w:val="28"/>
        </w:rPr>
        <w:t xml:space="preserve">
      2.03. Қарыз алушы Банкке Қарыз қаражатын резервте ұстағаны үшін Қарыз сомасынан бір процентінің төрттен біріне (0,25 %) тең комиссия төлейді. Қарыз алушы қарыз қаражатын резервте ұстағаны үшін комиссияны күшіне енген күннен кейін 60 (алпыс) күннен кешіктірмей төлейді. </w:t>
      </w:r>
      <w:r>
        <w:br/>
      </w:r>
      <w:r>
        <w:rPr>
          <w:rFonts w:ascii="Times New Roman"/>
          <w:b w:val="false"/>
          <w:i w:val="false"/>
          <w:color w:val="000000"/>
          <w:sz w:val="28"/>
        </w:rPr>
        <w:t xml:space="preserve">
      2.04. Қарыз алушы Қарыз Валютасы үшін ЛИБОР Базалық ставкасына оған процент есептеудің әр кезеңіне құбылмалы спрэдті қосқанға тең ставка бойынша процент төлейді. Жоғарыда айтылғандарға қарамастан, егер Қарыз бойынша Алынған теңгерімнің кез келген бөлігі уақтылы төленбей қалған және 30 күннің ішінде төленбеген жағдайда, Қарыз алушы төлейтін процент Жалпы ережелердің 3.02 (d) бөлімінде келтірілгендей болып есептелуі тиіс. </w:t>
      </w:r>
      <w:r>
        <w:br/>
      </w:r>
      <w:r>
        <w:rPr>
          <w:rFonts w:ascii="Times New Roman"/>
          <w:b w:val="false"/>
          <w:i w:val="false"/>
          <w:color w:val="000000"/>
          <w:sz w:val="28"/>
        </w:rPr>
        <w:t xml:space="preserve">
      2.05. Төлем күндері - әр жылдың 15 қаңтары және 15 шілдесі. </w:t>
      </w:r>
      <w:r>
        <w:br/>
      </w:r>
      <w:r>
        <w:rPr>
          <w:rFonts w:ascii="Times New Roman"/>
          <w:b w:val="false"/>
          <w:i w:val="false"/>
          <w:color w:val="000000"/>
          <w:sz w:val="28"/>
        </w:rPr>
        <w:t xml:space="preserve">
      2.06. Қарыз алушы Қарыздың негізгі сомасын осы Келісімге 3-қосымшада көрсетілген өтеу кестесіне сәйкес төлейді. </w:t>
      </w:r>
    </w:p>
    <w:p>
      <w:pPr>
        <w:spacing w:after="0"/>
        <w:ind w:left="0"/>
        <w:jc w:val="both"/>
      </w:pPr>
      <w:r>
        <w:rPr>
          <w:rFonts w:ascii="Times New Roman"/>
          <w:b/>
          <w:i w:val="false"/>
          <w:color w:val="000080"/>
          <w:sz w:val="28"/>
        </w:rPr>
        <w:t xml:space="preserve">ІІІ БАП - ЖОБА </w:t>
      </w:r>
    </w:p>
    <w:p>
      <w:pPr>
        <w:spacing w:after="0"/>
        <w:ind w:left="0"/>
        <w:jc w:val="both"/>
      </w:pPr>
      <w:r>
        <w:rPr>
          <w:rFonts w:ascii="Times New Roman"/>
          <w:b w:val="false"/>
          <w:i w:val="false"/>
          <w:color w:val="000000"/>
          <w:sz w:val="28"/>
        </w:rPr>
        <w:t xml:space="preserve">      3.01. Қарыз алушы өзінің Жоба мақсаттарын жақтайтынын мәлімдейді және осы мақсатпен Жалпы шарттардың 5-бабының ережелеріне сәйкес Жобаны КБК арқылы жүзеге асырады; </w:t>
      </w:r>
      <w:r>
        <w:br/>
      </w:r>
      <w:r>
        <w:rPr>
          <w:rFonts w:ascii="Times New Roman"/>
          <w:b w:val="false"/>
          <w:i w:val="false"/>
          <w:color w:val="000000"/>
          <w:sz w:val="28"/>
        </w:rPr>
        <w:t xml:space="preserve">
      3.02. Егер Банкпен және осы Келісімнің 3.01-бөлімінің ережелерінде қамтылған шектеулер өзгеше келісілмесе, Қарыз алушы осы Келісімге 2-қосымшаның ережелеріне сәйкес Жобаны іске асыруды қамтамасыз етеді. </w:t>
      </w:r>
    </w:p>
    <w:p>
      <w:pPr>
        <w:spacing w:after="0"/>
        <w:ind w:left="0"/>
        <w:jc w:val="both"/>
      </w:pPr>
      <w:r>
        <w:rPr>
          <w:rFonts w:ascii="Times New Roman"/>
          <w:b/>
          <w:i w:val="false"/>
          <w:color w:val="000080"/>
          <w:sz w:val="28"/>
        </w:rPr>
        <w:t xml:space="preserve">IV БАП - КҮШІНЕ ЕНУІ; КҮШІН ЖОЮ </w:t>
      </w:r>
    </w:p>
    <w:p>
      <w:pPr>
        <w:spacing w:after="0"/>
        <w:ind w:left="0"/>
        <w:jc w:val="both"/>
      </w:pPr>
      <w:r>
        <w:rPr>
          <w:rFonts w:ascii="Times New Roman"/>
          <w:b w:val="false"/>
          <w:i w:val="false"/>
          <w:color w:val="000000"/>
          <w:sz w:val="28"/>
        </w:rPr>
        <w:t xml:space="preserve">      4.01. Күшіне енудің қосымша шарттары мыналарды қамтиды: </w:t>
      </w:r>
      <w:r>
        <w:br/>
      </w:r>
      <w:r>
        <w:rPr>
          <w:rFonts w:ascii="Times New Roman"/>
          <w:b w:val="false"/>
          <w:i w:val="false"/>
          <w:color w:val="000000"/>
          <w:sz w:val="28"/>
        </w:rPr>
        <w:t xml:space="preserve">
      (а) Қарыз алушы құрамы, ресурстары және техникалық тапсырмасы Банкке жарамды Жоба бойынша Байқау комитетін құрады. </w:t>
      </w:r>
      <w:r>
        <w:rPr>
          <w:rFonts w:ascii="Times New Roman"/>
          <w:b w:val="false"/>
          <w:i w:val="false"/>
          <w:color w:val="000000"/>
          <w:sz w:val="28"/>
        </w:rPr>
        <w:t>P090358</w:t>
      </w:r>
      <w:r>
        <w:br/>
      </w:r>
      <w:r>
        <w:rPr>
          <w:rFonts w:ascii="Times New Roman"/>
          <w:b w:val="false"/>
          <w:i w:val="false"/>
          <w:color w:val="000000"/>
          <w:sz w:val="28"/>
        </w:rPr>
        <w:t xml:space="preserve">
      (б) Қарыз алушы Банк үшін жарамды Іске асыру жөніндегі басшылықты қабылдайтын болады. </w:t>
      </w:r>
      <w:r>
        <w:br/>
      </w:r>
      <w:r>
        <w:rPr>
          <w:rFonts w:ascii="Times New Roman"/>
          <w:b w:val="false"/>
          <w:i w:val="false"/>
          <w:color w:val="000000"/>
          <w:sz w:val="28"/>
        </w:rPr>
        <w:t xml:space="preserve">
      4.02. Осы келісімге қол қойылған күннен бастап жүз сексен (180) күн өткеннен кейінгі күн күшіне енудің соңғы күні болып табылады. </w:t>
      </w:r>
    </w:p>
    <w:p>
      <w:pPr>
        <w:spacing w:after="0"/>
        <w:ind w:left="0"/>
        <w:jc w:val="both"/>
      </w:pPr>
      <w:r>
        <w:rPr>
          <w:rFonts w:ascii="Times New Roman"/>
          <w:b/>
          <w:i w:val="false"/>
          <w:color w:val="000080"/>
          <w:sz w:val="28"/>
        </w:rPr>
        <w:t xml:space="preserve">V БАП - ҚАРЫЗ АЛУШЫНЫҢ ӨКІЛІ; МЕКЕН-ЖАЙЛАРЫ </w:t>
      </w:r>
    </w:p>
    <w:p>
      <w:pPr>
        <w:spacing w:after="0"/>
        <w:ind w:left="0"/>
        <w:jc w:val="both"/>
      </w:pPr>
      <w:r>
        <w:rPr>
          <w:rFonts w:ascii="Times New Roman"/>
          <w:b w:val="false"/>
          <w:i w:val="false"/>
          <w:color w:val="000000"/>
          <w:sz w:val="28"/>
        </w:rPr>
        <w:t xml:space="preserve">      5.01. Қарыз алушының Қаржы министрі Қарыз алушының өкілі болып табылады. </w:t>
      </w:r>
    </w:p>
    <w:p>
      <w:pPr>
        <w:spacing w:after="0"/>
        <w:ind w:left="0"/>
        <w:jc w:val="both"/>
      </w:pPr>
      <w:r>
        <w:rPr>
          <w:rFonts w:ascii="Times New Roman"/>
          <w:b w:val="false"/>
          <w:i w:val="false"/>
          <w:color w:val="000000"/>
          <w:sz w:val="28"/>
        </w:rPr>
        <w:t xml:space="preserve">      5.02. Қарыз алушының мекен-жайы: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Жеңіс даңғылы, 11 </w:t>
      </w:r>
      <w:r>
        <w:br/>
      </w:r>
      <w:r>
        <w:rPr>
          <w:rFonts w:ascii="Times New Roman"/>
          <w:b w:val="false"/>
          <w:i w:val="false"/>
          <w:color w:val="000000"/>
          <w:sz w:val="28"/>
        </w:rPr>
        <w:t xml:space="preserve">
            Астана, 010000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Телекс: 265126 (FILIN) Факс: (7) (3172) 717785 </w:t>
      </w:r>
      <w:r>
        <w:br/>
      </w:r>
      <w:r>
        <w:rPr>
          <w:rFonts w:ascii="Times New Roman"/>
          <w:b w:val="false"/>
          <w:i w:val="false"/>
          <w:color w:val="000000"/>
          <w:sz w:val="28"/>
        </w:rPr>
        <w:t xml:space="preserve">
      5.03 Банктің мекен-жайы: </w:t>
      </w:r>
      <w:r>
        <w:br/>
      </w:r>
      <w:r>
        <w:rPr>
          <w:rFonts w:ascii="Times New Roman"/>
          <w:b w:val="false"/>
          <w:i w:val="false"/>
          <w:color w:val="000000"/>
          <w:sz w:val="28"/>
        </w:rPr>
        <w:t xml:space="preserve">
           International Bank for Reconstruction and Development </w:t>
      </w:r>
      <w:r>
        <w:br/>
      </w:r>
      <w:r>
        <w:rPr>
          <w:rFonts w:ascii="Times New Roman"/>
          <w:b w:val="false"/>
          <w:i w:val="false"/>
          <w:color w:val="000000"/>
          <w:sz w:val="28"/>
        </w:rPr>
        <w:t xml:space="preserve">
           1818 H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r>
        <w:br/>
      </w:r>
      <w:r>
        <w:rPr>
          <w:rFonts w:ascii="Times New Roman"/>
          <w:b w:val="false"/>
          <w:i w:val="false"/>
          <w:color w:val="000000"/>
          <w:sz w:val="28"/>
        </w:rPr>
        <w:t xml:space="preserve">
           Телеграф:            Телекс:           Факс: </w:t>
      </w:r>
      <w:r>
        <w:br/>
      </w:r>
      <w:r>
        <w:rPr>
          <w:rFonts w:ascii="Times New Roman"/>
          <w:b w:val="false"/>
          <w:i w:val="false"/>
          <w:color w:val="000000"/>
          <w:sz w:val="28"/>
        </w:rPr>
        <w:t xml:space="preserve">
           INBAFRAD         248423 (MCI) немесе   1-(202) 477-6391 </w:t>
      </w:r>
      <w:r>
        <w:br/>
      </w:r>
      <w:r>
        <w:rPr>
          <w:rFonts w:ascii="Times New Roman"/>
          <w:b w:val="false"/>
          <w:i w:val="false"/>
          <w:color w:val="000000"/>
          <w:sz w:val="28"/>
        </w:rPr>
        <w:t xml:space="preserve">
           Washington, D.C.  64145 (MCI) </w:t>
      </w:r>
      <w:r>
        <w:br/>
      </w:r>
      <w:r>
        <w:rPr>
          <w:rFonts w:ascii="Times New Roman"/>
          <w:b w:val="false"/>
          <w:i w:val="false"/>
          <w:color w:val="000000"/>
          <w:sz w:val="28"/>
        </w:rPr>
        <w:t xml:space="preserve">
      Жоғарыда көрсетілген күнде және жылда Қазақстан Республикасының Астана қаласында КЕЛІСІЛДІ. </w:t>
      </w:r>
    </w:p>
    <w:p>
      <w:pPr>
        <w:spacing w:after="0"/>
        <w:ind w:left="0"/>
        <w:jc w:val="both"/>
      </w:pPr>
      <w:r>
        <w:rPr>
          <w:rFonts w:ascii="Times New Roman"/>
          <w:b w:val="false"/>
          <w:i w:val="false"/>
          <w:color w:val="000000"/>
          <w:sz w:val="28"/>
        </w:rPr>
        <w:t xml:space="preserve">ҚАЗАҚСТАН РЕСПУБЛИКАСЫ ҮШІН </w:t>
      </w:r>
      <w:r>
        <w:br/>
      </w:r>
      <w:r>
        <w:rPr>
          <w:rFonts w:ascii="Times New Roman"/>
          <w:b w:val="false"/>
          <w:i w:val="false"/>
          <w:color w:val="000000"/>
          <w:sz w:val="28"/>
        </w:rPr>
        <w:t xml:space="preserve">
Уәкілетті өкіл </w:t>
      </w:r>
      <w:r>
        <w:br/>
      </w:r>
      <w:r>
        <w:rPr>
          <w:rFonts w:ascii="Times New Roman"/>
          <w:b w:val="false"/>
          <w:i w:val="false"/>
          <w:color w:val="000000"/>
          <w:sz w:val="28"/>
        </w:rPr>
        <w:t xml:space="preserve">
ХАЛЫҚАРАЛЫҚ ҚАЙТА ҚҰРУ ЖӘНЕ ДАМУ БАНКІ ҮШІН </w:t>
      </w:r>
      <w:r>
        <w:br/>
      </w:r>
      <w:r>
        <w:rPr>
          <w:rFonts w:ascii="Times New Roman"/>
          <w:b w:val="false"/>
          <w:i w:val="false"/>
          <w:color w:val="000000"/>
          <w:sz w:val="28"/>
        </w:rPr>
        <w:t xml:space="preserve">
Уәкілетті өкіл </w:t>
      </w:r>
    </w:p>
    <w:p>
      <w:pPr>
        <w:spacing w:after="0"/>
        <w:ind w:left="0"/>
        <w:jc w:val="both"/>
      </w:pPr>
      <w:r>
        <w:rPr>
          <w:rFonts w:ascii="Times New Roman"/>
          <w:b/>
          <w:i w:val="false"/>
          <w:color w:val="000080"/>
          <w:sz w:val="28"/>
        </w:rPr>
        <w:t xml:space="preserve">1-ҚОСЫМША </w:t>
      </w:r>
    </w:p>
    <w:p>
      <w:pPr>
        <w:spacing w:after="0"/>
        <w:ind w:left="0"/>
        <w:jc w:val="both"/>
      </w:pPr>
      <w:r>
        <w:rPr>
          <w:rFonts w:ascii="Times New Roman"/>
          <w:b/>
          <w:i w:val="false"/>
          <w:color w:val="000080"/>
          <w:sz w:val="28"/>
        </w:rPr>
        <w:t xml:space="preserve">Жобаның сипаттамасы </w:t>
      </w:r>
    </w:p>
    <w:p>
      <w:pPr>
        <w:spacing w:after="0"/>
        <w:ind w:left="0"/>
        <w:jc w:val="both"/>
      </w:pPr>
      <w:r>
        <w:rPr>
          <w:rFonts w:ascii="Times New Roman"/>
          <w:b w:val="false"/>
          <w:i w:val="false"/>
          <w:color w:val="000000"/>
          <w:sz w:val="28"/>
        </w:rPr>
        <w:t xml:space="preserve">      Ұсынылып отырған Жобаның мақсаты: (і) елдің әлемдік экономикаға одан әрі ықпалдасуы, инвестициялық ахуалды жақсарту және бәсекелестікке қабілеттілігін арттыру үшін халықаралық сауда ағымдарын кеден органдарының жедел өңдеуі бойынша дүниежүзінде танылған озық тәжірибені енгізу, (іі) салық төлеушілердің  </w:t>
      </w:r>
      <w:r>
        <w:rPr>
          <w:rFonts w:ascii="Times New Roman"/>
          <w:b w:val="false"/>
          <w:i w:val="false"/>
          <w:color w:val="000000"/>
          <w:sz w:val="28"/>
        </w:rPr>
        <w:t xml:space="preserve">Кеден кодексінің </w:t>
      </w:r>
      <w:r>
        <w:rPr>
          <w:rFonts w:ascii="Times New Roman"/>
          <w:b w:val="false"/>
          <w:i w:val="false"/>
          <w:color w:val="000000"/>
          <w:sz w:val="28"/>
        </w:rPr>
        <w:t xml:space="preserve">талаптарын сақтауын жақсарту және осының салдары ретінде кірістердің жиналуын арттыру, сондай-ақ (ііі) сыбайлас жемқорлық мүмкіндіктерін қысқарту және сыртқы экономикалық қызметке қатысушылар үшін барынша түсінікті болуы үшін кедендік операциялардың ашықтығын қолдау үшін КБК-ның тиімділігін, өндірушілігін және есептілігін арттыруда қамтылған. </w:t>
      </w:r>
    </w:p>
    <w:p>
      <w:pPr>
        <w:spacing w:after="0"/>
        <w:ind w:left="0"/>
        <w:jc w:val="both"/>
      </w:pPr>
      <w:r>
        <w:rPr>
          <w:rFonts w:ascii="Times New Roman"/>
          <w:b w:val="false"/>
          <w:i w:val="false"/>
          <w:color w:val="000000"/>
          <w:sz w:val="28"/>
        </w:rPr>
        <w:t xml:space="preserve">      Жоба мынадай бөлімдерден тұрады: </w:t>
      </w:r>
    </w:p>
    <w:p>
      <w:pPr>
        <w:spacing w:after="0"/>
        <w:ind w:left="0"/>
        <w:jc w:val="both"/>
      </w:pPr>
      <w:r>
        <w:rPr>
          <w:rFonts w:ascii="Times New Roman"/>
          <w:b w:val="false"/>
          <w:i w:val="false"/>
          <w:color w:val="000000"/>
          <w:sz w:val="28"/>
          <w:u w:val="single"/>
        </w:rPr>
        <w:t xml:space="preserve">I бөлім </w:t>
      </w:r>
      <w:r>
        <w:rPr>
          <w:rFonts w:ascii="Times New Roman"/>
          <w:b w:val="false"/>
          <w:i w:val="false"/>
          <w:color w:val="000000"/>
          <w:sz w:val="28"/>
        </w:rPr>
        <w:t xml:space="preserve">:  </w:t>
      </w:r>
      <w:r>
        <w:rPr>
          <w:rFonts w:ascii="Times New Roman"/>
          <w:b w:val="false"/>
          <w:i w:val="false"/>
          <w:color w:val="000000"/>
          <w:sz w:val="28"/>
          <w:u w:val="single"/>
        </w:rPr>
        <w:t xml:space="preserve">Институционалдық дамыту, басқару және адам ресурстары </w:t>
      </w:r>
    </w:p>
    <w:p>
      <w:pPr>
        <w:spacing w:after="0"/>
        <w:ind w:left="0"/>
        <w:jc w:val="both"/>
      </w:pPr>
      <w:r>
        <w:rPr>
          <w:rFonts w:ascii="Times New Roman"/>
          <w:b w:val="false"/>
          <w:i w:val="false"/>
          <w:color w:val="000000"/>
          <w:sz w:val="28"/>
        </w:rPr>
        <w:t xml:space="preserve">      (а) КБК-ның ұйымдастырушылық құрылымына шолу жүргізу; (b) стратегиялық жоспарлау бөлімін құруға ықпал ету үшін КБК-ның стратегиялық жоспарлау әдістемесіне шолу жүргізу; (с) қызмет көрсетулердің стандарттарын әзірлеу, ұйым жұмысының тиімділігіне шолу жүргізу, басқарудың жедел орталығын және басшылықты ақпараттық қамтамасыз ету жүйесін дамытуды қоса алғанда қазіргі заманғы ақпараттық жүйені құру; (d) қолданыстағы сыбайлас жемқорлыққа қарсы жүйенің шеңберінде сатылмаушылықты дамытудың Мемлекеттік жоспарына шолу жүргізу, қайта құру, әзірлеу және іске асыру; (е) қызметтік жетістіктерді есептеуге негізделген кадрларды басқару жүйесін енгізуді қоса алғанда кадрларды басқару стратегиясын әзірлеу және енгізу; (f) оқытудың кешенді стратегиясын және оқу жоспарларын әзірлеу; (g) өзгерістерді кешенді басқару және үнемі жетілдіру стратегиясын дайындау; және (һ) шығыстарды есептеуге негізделген және кедендік қызметтерді көрсету, қаржылық басқару рәсімдері мен ең жақсы халықаралық тәжірибеге жататын рәсімдерді жетілдіруге арналған шығыстардың мониторингін жүргізу үшін арналған қаржылық басқару тетіктерін енгізу мақсатында техникалық көмектерді, тауарларды, сондай-ақ оқытуды ұсыну. </w:t>
      </w:r>
    </w:p>
    <w:p>
      <w:pPr>
        <w:spacing w:after="0"/>
        <w:ind w:left="0"/>
        <w:jc w:val="both"/>
      </w:pPr>
      <w:r>
        <w:rPr>
          <w:rFonts w:ascii="Times New Roman"/>
          <w:b w:val="false"/>
          <w:i w:val="false"/>
          <w:color w:val="000000"/>
          <w:sz w:val="28"/>
          <w:u w:val="single"/>
        </w:rPr>
        <w:t xml:space="preserve">II бөлім </w:t>
      </w:r>
      <w:r>
        <w:rPr>
          <w:rFonts w:ascii="Times New Roman"/>
          <w:b w:val="false"/>
          <w:i w:val="false"/>
          <w:color w:val="000000"/>
          <w:sz w:val="28"/>
        </w:rPr>
        <w:t xml:space="preserve">:  </w:t>
      </w:r>
      <w:r>
        <w:rPr>
          <w:rFonts w:ascii="Times New Roman"/>
          <w:b w:val="false"/>
          <w:i w:val="false"/>
          <w:color w:val="000000"/>
          <w:sz w:val="28"/>
          <w:u w:val="single"/>
        </w:rPr>
        <w:t xml:space="preserve">Кеден операциялары </w:t>
      </w:r>
    </w:p>
    <w:p>
      <w:pPr>
        <w:spacing w:after="0"/>
        <w:ind w:left="0"/>
        <w:jc w:val="both"/>
      </w:pPr>
      <w:r>
        <w:rPr>
          <w:rFonts w:ascii="Times New Roman"/>
          <w:b w:val="false"/>
          <w:i w:val="false"/>
          <w:color w:val="000000"/>
          <w:sz w:val="28"/>
        </w:rPr>
        <w:t xml:space="preserve">      (а) көлік құралдары мен тауарлардың қозғалысын реттейтін заңнамаға талдауды жүргізу, сондай-ақ қолданыстағы заңдарды негізгі халықаралық құжаттар мен ең жақсы тәжірибеге сәйкес келтіру, сондай-ақ жаңа жүйелер мен рәсімдерді қолдау үшін арналған заңдарға түзетулерді дайындау; (b) халықаралық сауданы реттеуге қатысатын кеден қызметі мен басқа ведомстволар арасындағы жұмысты үйлестіруді жақсартуға арналған заңдар мен нұсқауларды талдау мен қабылдауды жүргізу, сондай-ақ тарифтер, құқықтық мәселелер және бірыңғай тариф жүйесін жасау мен қолдау және құжат айналымының электронды жүйелері үшін бағдарламалық қамтамасыз етуді әзірлеу үшін жүйелерді әзірлеу жөніндегі мамандармен қамтылған арнайы бөлімшені құру; (с) жүктерді бақылау мен декларацияларды өңдеудің жаңа режимін енгізуді қолдау; (d) посткедендік тексеру және аудиттің соңғы функцияларын нығайту; (е) оқытуды жүргізу, жабдықтарды сатып алу, ақпаратты жинақтау саласында мүмкіндіктерді жасау, контрабандаға зерттеулер және күрес жүргізу, сондай-ақ ақпарат алмасуды жетілдіру арқылы құқық қолдану және шекаралық бақылау функцияларын күшейту; (f) бақылау мен құқық қолданудың кешенді стратегиясын әзірлеу мақсатында техникалық көмектерді, тауарларды, сондай-ақ оқытуды ұсыну. </w:t>
      </w:r>
    </w:p>
    <w:p>
      <w:pPr>
        <w:spacing w:after="0"/>
        <w:ind w:left="0"/>
        <w:jc w:val="both"/>
      </w:pPr>
      <w:r>
        <w:rPr>
          <w:rFonts w:ascii="Times New Roman"/>
          <w:b w:val="false"/>
          <w:i w:val="false"/>
          <w:color w:val="000000"/>
          <w:sz w:val="28"/>
          <w:u w:val="single"/>
        </w:rPr>
        <w:t xml:space="preserve">III бөлім </w:t>
      </w:r>
      <w:r>
        <w:rPr>
          <w:rFonts w:ascii="Times New Roman"/>
          <w:b w:val="false"/>
          <w:i w:val="false"/>
          <w:color w:val="000000"/>
          <w:sz w:val="28"/>
        </w:rPr>
        <w:t xml:space="preserve">:  </w:t>
      </w:r>
      <w:r>
        <w:rPr>
          <w:rFonts w:ascii="Times New Roman"/>
          <w:b w:val="false"/>
          <w:i w:val="false"/>
          <w:color w:val="000000"/>
          <w:sz w:val="28"/>
          <w:u w:val="single"/>
        </w:rPr>
        <w:t xml:space="preserve">Ақпараттық-коммуникативтік технологиялар </w:t>
      </w:r>
    </w:p>
    <w:p>
      <w:pPr>
        <w:spacing w:after="0"/>
        <w:ind w:left="0"/>
        <w:jc w:val="both"/>
      </w:pPr>
      <w:r>
        <w:rPr>
          <w:rFonts w:ascii="Times New Roman"/>
          <w:b w:val="false"/>
          <w:i w:val="false"/>
          <w:color w:val="000000"/>
          <w:sz w:val="28"/>
        </w:rPr>
        <w:t xml:space="preserve">      (а) АКТ жүйелерін жоспарлау мен басқару, сондай-ақ ақпараттық жүйелер бойынша мамандарды қызметке қабылдау мен ұстап қалу стратегиясын іске асыру саласында КБК-ның ұйымдастырушылық әлеуетін нығайту; (b) интеграцияланған АКТ жүйелерін әзірлеу және жетілдіру; және (с) деректерді мұрағаттау, сақтау және қауіпсіздігін қамтамасыз ету мақсатында техникалық көмектерді, тауарларды, сондай-ақ оқытуды ұсыну. </w:t>
      </w:r>
    </w:p>
    <w:p>
      <w:pPr>
        <w:spacing w:after="0"/>
        <w:ind w:left="0"/>
        <w:jc w:val="both"/>
      </w:pPr>
      <w:r>
        <w:rPr>
          <w:rFonts w:ascii="Times New Roman"/>
          <w:b w:val="false"/>
          <w:i w:val="false"/>
          <w:color w:val="000000"/>
          <w:sz w:val="28"/>
          <w:u w:val="single"/>
        </w:rPr>
        <w:t xml:space="preserve">IV бөлім </w:t>
      </w:r>
      <w:r>
        <w:rPr>
          <w:rFonts w:ascii="Times New Roman"/>
          <w:b w:val="false"/>
          <w:i w:val="false"/>
          <w:color w:val="000000"/>
          <w:sz w:val="28"/>
        </w:rPr>
        <w:t xml:space="preserve">:  </w:t>
      </w:r>
      <w:r>
        <w:rPr>
          <w:rFonts w:ascii="Times New Roman"/>
          <w:b w:val="false"/>
          <w:i w:val="false"/>
          <w:color w:val="000000"/>
          <w:sz w:val="28"/>
          <w:u w:val="single"/>
        </w:rPr>
        <w:t xml:space="preserve">Бағдарламаларды басқару </w:t>
      </w:r>
    </w:p>
    <w:p>
      <w:pPr>
        <w:spacing w:after="0"/>
        <w:ind w:left="0"/>
        <w:jc w:val="both"/>
      </w:pPr>
      <w:r>
        <w:rPr>
          <w:rFonts w:ascii="Times New Roman"/>
          <w:b w:val="false"/>
          <w:i w:val="false"/>
          <w:color w:val="000000"/>
          <w:sz w:val="28"/>
        </w:rPr>
        <w:t xml:space="preserve">      Тауарларды ұсыну, оқытуды жүргізу және Жобаны үйлестіруді, іске асыруды және басқаруды қамтамасыз ету мақсатында КБК-ның пайдалану шығыстарын төлеу. </w:t>
      </w:r>
    </w:p>
    <w:p>
      <w:pPr>
        <w:spacing w:after="0"/>
        <w:ind w:left="0"/>
        <w:jc w:val="both"/>
      </w:pPr>
      <w:r>
        <w:rPr>
          <w:rFonts w:ascii="Times New Roman"/>
          <w:b/>
          <w:i w:val="false"/>
          <w:color w:val="000080"/>
          <w:sz w:val="28"/>
        </w:rPr>
        <w:t xml:space="preserve">2 ҚОСЫМША </w:t>
      </w:r>
    </w:p>
    <w:p>
      <w:pPr>
        <w:spacing w:after="0"/>
        <w:ind w:left="0"/>
        <w:jc w:val="both"/>
      </w:pPr>
      <w:r>
        <w:rPr>
          <w:rFonts w:ascii="Times New Roman"/>
          <w:b/>
          <w:i w:val="false"/>
          <w:color w:val="000080"/>
          <w:sz w:val="28"/>
        </w:rPr>
        <w:t xml:space="preserve">Жобаны орындау </w:t>
      </w:r>
    </w:p>
    <w:p>
      <w:pPr>
        <w:spacing w:after="0"/>
        <w:ind w:left="0"/>
        <w:jc w:val="both"/>
      </w:pPr>
      <w:r>
        <w:rPr>
          <w:rFonts w:ascii="Times New Roman"/>
          <w:b/>
          <w:i w:val="false"/>
          <w:color w:val="000080"/>
          <w:sz w:val="28"/>
        </w:rPr>
        <w:t xml:space="preserve">І-Тарау. Институционалдық тетіктер </w:t>
      </w:r>
    </w:p>
    <w:p>
      <w:pPr>
        <w:spacing w:after="0"/>
        <w:ind w:left="0"/>
        <w:jc w:val="both"/>
      </w:pPr>
      <w:r>
        <w:rPr>
          <w:rFonts w:ascii="Times New Roman"/>
          <w:b/>
          <w:i w:val="false"/>
          <w:color w:val="000080"/>
          <w:sz w:val="28"/>
        </w:rPr>
        <w:t xml:space="preserve">       А. Институционалдық тетіктер </w:t>
      </w:r>
    </w:p>
    <w:p>
      <w:pPr>
        <w:spacing w:after="0"/>
        <w:ind w:left="0"/>
        <w:jc w:val="both"/>
      </w:pPr>
      <w:r>
        <w:rPr>
          <w:rFonts w:ascii="Times New Roman"/>
          <w:b w:val="false"/>
          <w:i w:val="false"/>
          <w:color w:val="000000"/>
          <w:sz w:val="28"/>
        </w:rPr>
        <w:t xml:space="preserve">      Қарыз алушы Жобаны мынадай институционалдық және басқа да келісімдерге сәйкес іске асыруы тиіс: </w:t>
      </w:r>
      <w:r>
        <w:br/>
      </w:r>
      <w:r>
        <w:rPr>
          <w:rFonts w:ascii="Times New Roman"/>
          <w:b w:val="false"/>
          <w:i w:val="false"/>
          <w:color w:val="000000"/>
          <w:sz w:val="28"/>
        </w:rPr>
        <w:t xml:space="preserve">
      1. Қарыз алушы КБК арқылы Жобаны іске асыру жөніндегі нұсқауда көрсетілген талаптарға, критерийлерге, ұйымдастырушылық тетіктерге және операциялық рәсімдерге сәйкес Жобаны іске асыру тиіс, Жобаны іске асыру жөніндегі нұсқаудың қандайда бір ережелеріне Банктің алдын ала бекітуінсіз бермеуі, өзгерістер енгізбеуі, күшін жоюы немесе бас тартпауы тиіс. </w:t>
      </w:r>
      <w:r>
        <w:br/>
      </w:r>
      <w:r>
        <w:rPr>
          <w:rFonts w:ascii="Times New Roman"/>
          <w:b w:val="false"/>
          <w:i w:val="false"/>
          <w:color w:val="000000"/>
          <w:sz w:val="28"/>
        </w:rPr>
        <w:t xml:space="preserve">
      2. ЖБК Жобаны қадағалау, саяси басқару, сондай-ақ Жобаны іске асыру жөніндегі нұсқауда көрсетілген талаптарға, критерийлерге, ұйымдастырушылық тетіктерге және операциялық рәсімдерге сәйкес ведомствоаралық рәсімдерге толық жауапкершілікте болады. </w:t>
      </w:r>
      <w:r>
        <w:br/>
      </w:r>
      <w:r>
        <w:rPr>
          <w:rFonts w:ascii="Times New Roman"/>
          <w:b w:val="false"/>
          <w:i w:val="false"/>
          <w:color w:val="000000"/>
          <w:sz w:val="28"/>
        </w:rPr>
        <w:t xml:space="preserve">
      3. Жобаны іске асырудың барлық мерзімінде Қарыз алушы ЖБК-ның құрамы, ресурстары және техникалық тапсырмасы Банк үшін қолайлы болуын қамтамасыз етуі тиіс. </w:t>
      </w:r>
      <w:r>
        <w:br/>
      </w:r>
      <w:r>
        <w:rPr>
          <w:rFonts w:ascii="Times New Roman"/>
          <w:b w:val="false"/>
          <w:i w:val="false"/>
          <w:color w:val="000000"/>
          <w:sz w:val="28"/>
        </w:rPr>
        <w:t xml:space="preserve">
      4. Қарыз алушы Жоба аяқталғанға дейін, КБК Жоба бойынша іске асыру, қаржылық басқару және сатып алулар үшін тиісті ұйымдастырушылық құрамды қоса алғанда Банк үшін қолайлы болатын Жобаны басқару мен іске асыруға қажетті қызметкерлерді, консультанттарды, қаржыларды және   басқа ресурстарды тарта отырып тұрақты жұмыс істеуін қамтамасыз етуі тиіс. </w:t>
      </w:r>
      <w:r>
        <w:br/>
      </w:r>
      <w:r>
        <w:rPr>
          <w:rFonts w:ascii="Times New Roman"/>
          <w:b w:val="false"/>
          <w:i w:val="false"/>
          <w:color w:val="000000"/>
          <w:sz w:val="28"/>
        </w:rPr>
        <w:t xml:space="preserve">
      5. Жоба бойынша жалпы сома мынадай нысанда қаржыландырылуы тиіс: 30 % Қарыз сомасы және 70% Қарыз алушының жеке салымы есебінен. Жобаға Қарыз алушының салымын қаржыландыру үшін қажетті ақша қаражатының болуын қамтамасыз ету үшін Қарыз алушы КБК-ға тиісті бюджет қаражаттарын жыл сайын бөліп тұру қажет. </w:t>
      </w:r>
    </w:p>
    <w:p>
      <w:pPr>
        <w:spacing w:after="0"/>
        <w:ind w:left="0"/>
        <w:jc w:val="both"/>
      </w:pPr>
      <w:r>
        <w:rPr>
          <w:rFonts w:ascii="Times New Roman"/>
          <w:b/>
          <w:i w:val="false"/>
          <w:color w:val="000080"/>
          <w:sz w:val="28"/>
        </w:rPr>
        <w:t xml:space="preserve">      В. Орта мерзімдік шолу </w:t>
      </w:r>
    </w:p>
    <w:p>
      <w:pPr>
        <w:spacing w:after="0"/>
        <w:ind w:left="0"/>
        <w:jc w:val="both"/>
      </w:pPr>
      <w:r>
        <w:rPr>
          <w:rFonts w:ascii="Times New Roman"/>
          <w:b w:val="false"/>
          <w:i w:val="false"/>
          <w:color w:val="000000"/>
          <w:sz w:val="28"/>
        </w:rPr>
        <w:t xml:space="preserve">      1. Қарыз алушы 2010 жылғы 30 маусымда немесе одан жақын күні Қаржы министрлігі және КБК арқылы Банкпен бірлесіп Жобаны іске асыру барысында қол жеткізілген прогреске Орта мерзімдік шолу (бұдан әрі - "Орта мерзімдік шолу") жүргізу керек. Орта мерзімдік шолу өзгелермен қатар мыналарды сипаттау қажет: </w:t>
      </w:r>
      <w:r>
        <w:br/>
      </w:r>
      <w:r>
        <w:rPr>
          <w:rFonts w:ascii="Times New Roman"/>
          <w:b w:val="false"/>
          <w:i w:val="false"/>
          <w:color w:val="000000"/>
          <w:sz w:val="28"/>
        </w:rPr>
        <w:t xml:space="preserve">
      (а) жобаның мақсаттарына қол жеткізудегі прогресс; және </w:t>
      </w:r>
      <w:r>
        <w:br/>
      </w:r>
      <w:r>
        <w:rPr>
          <w:rFonts w:ascii="Times New Roman"/>
          <w:b w:val="false"/>
          <w:i w:val="false"/>
          <w:color w:val="000000"/>
          <w:sz w:val="28"/>
        </w:rPr>
        <w:t xml:space="preserve">
      (b) жобаның тиімділік индикаторларымен салыстыру бойынша жобаны іске асырудың жалпы нәтижелері. </w:t>
      </w:r>
      <w:r>
        <w:br/>
      </w:r>
      <w:r>
        <w:rPr>
          <w:rFonts w:ascii="Times New Roman"/>
          <w:b w:val="false"/>
          <w:i w:val="false"/>
          <w:color w:val="000000"/>
          <w:sz w:val="28"/>
        </w:rPr>
        <w:t xml:space="preserve">
      2. Қарыз алушы, КБК арқылы Орта мерзімдік шолуға дейін кем дегенде 4 (төрт) апта бұрын Банкке Жобаның әр компонентін іске асыру барысының сипаттамасы мен жеке есепті және Жобаны іске асыру бойынша қысқаша жалпы есепті ұсыну қажет. </w:t>
      </w:r>
    </w:p>
    <w:p>
      <w:pPr>
        <w:spacing w:after="0"/>
        <w:ind w:left="0"/>
        <w:jc w:val="both"/>
      </w:pPr>
      <w:r>
        <w:rPr>
          <w:rFonts w:ascii="Times New Roman"/>
          <w:b/>
          <w:i w:val="false"/>
          <w:color w:val="000080"/>
          <w:sz w:val="28"/>
        </w:rPr>
        <w:t xml:space="preserve">II-Тарау. Жобаның мониторингі, есеп пен бағалау </w:t>
      </w:r>
    </w:p>
    <w:p>
      <w:pPr>
        <w:spacing w:after="0"/>
        <w:ind w:left="0"/>
        <w:jc w:val="both"/>
      </w:pPr>
      <w:r>
        <w:rPr>
          <w:rFonts w:ascii="Times New Roman"/>
          <w:b/>
          <w:i w:val="false"/>
          <w:color w:val="000080"/>
          <w:sz w:val="28"/>
        </w:rPr>
        <w:t xml:space="preserve">       А. Жоба бойынша есептер. </w:t>
      </w:r>
    </w:p>
    <w:p>
      <w:pPr>
        <w:spacing w:after="0"/>
        <w:ind w:left="0"/>
        <w:jc w:val="both"/>
      </w:pPr>
      <w:r>
        <w:rPr>
          <w:rFonts w:ascii="Times New Roman"/>
          <w:b w:val="false"/>
          <w:i w:val="false"/>
          <w:color w:val="000000"/>
          <w:sz w:val="28"/>
        </w:rPr>
        <w:t xml:space="preserve">      1. Қарыз алушы Жобаның іске асуын қадағалау мен бағалауды, сонымен қатар Жоба бойынша есептерді Жалпы шарттардың 5.08 тарауының талаптарына сәйкес және Банкпен келісілген индикаторлар негізінде дайындайды. Жоба бойынша есеп бір календарлық тоқсанды қамтып, есепте қамтылған мерзімнен қырық бес (45) күннен қалмай өткізіліп отыруы тиіс. </w:t>
      </w:r>
      <w:r>
        <w:br/>
      </w:r>
      <w:r>
        <w:rPr>
          <w:rFonts w:ascii="Times New Roman"/>
          <w:b w:val="false"/>
          <w:i w:val="false"/>
          <w:color w:val="000000"/>
          <w:sz w:val="28"/>
        </w:rPr>
        <w:t xml:space="preserve">
      2. Жалпы шарттардың 5.08 (с) тарауының талаптарын орындау мақсатында Жобаның іске асуы туралы есеп пен осы Тарауға қатысты тиісті жоспар жоба жабылғаннан кейін (6) алты ай мерзімнен кешіктірілмей Банкке берілуі тиіс. </w:t>
      </w:r>
    </w:p>
    <w:p>
      <w:pPr>
        <w:spacing w:after="0"/>
        <w:ind w:left="0"/>
        <w:jc w:val="both"/>
      </w:pPr>
      <w:r>
        <w:rPr>
          <w:rFonts w:ascii="Times New Roman"/>
          <w:b/>
          <w:i w:val="false"/>
          <w:color w:val="000080"/>
          <w:sz w:val="28"/>
        </w:rPr>
        <w:t xml:space="preserve">        Б. Қаржылық басқару, қаржылық есеп пен аудит. </w:t>
      </w:r>
    </w:p>
    <w:p>
      <w:pPr>
        <w:spacing w:after="0"/>
        <w:ind w:left="0"/>
        <w:jc w:val="both"/>
      </w:pPr>
      <w:r>
        <w:rPr>
          <w:rFonts w:ascii="Times New Roman"/>
          <w:b w:val="false"/>
          <w:i w:val="false"/>
          <w:color w:val="000000"/>
          <w:sz w:val="28"/>
        </w:rPr>
        <w:t xml:space="preserve">      1. Қарыз алушы Жалпы шарттардың 5.09 тарауының талаптарына сәйкес қаржылық басқаруды жүргізуге немесе қадағалауға міндетті. </w:t>
      </w:r>
      <w:r>
        <w:br/>
      </w:r>
      <w:r>
        <w:rPr>
          <w:rFonts w:ascii="Times New Roman"/>
          <w:b w:val="false"/>
          <w:i w:val="false"/>
          <w:color w:val="000000"/>
          <w:sz w:val="28"/>
        </w:rPr>
        <w:t xml:space="preserve">
      2. Қарыз алушы осы Тараудың А Бөлігінің ережелерін шектемей, әр календарлық тоқсан аяқталғаннан кейін 45 күннен қалдырмай осы тоқсан бойынша аралық және аудит тексермеген, нысаны мен мазмұнын Банк қаржылық есебін Банкке өткізуі тиіс. </w:t>
      </w:r>
      <w:r>
        <w:br/>
      </w:r>
      <w:r>
        <w:rPr>
          <w:rFonts w:ascii="Times New Roman"/>
          <w:b w:val="false"/>
          <w:i w:val="false"/>
          <w:color w:val="000000"/>
          <w:sz w:val="28"/>
        </w:rPr>
        <w:t xml:space="preserve">
      3. Қарыз алушы өзінің қаржылық есептілігін аудиттік тексеруді Жалпы шарттардың 5.09 (6) Тарауының талаптарына сәйкес өткізуге міндетті. Қаржылық есеп берушіліктің әр аудиті Қарыз алушының бір (1) қаржылық жыл мерзімін қамтуы тиіс. Осындай әр мерзімнің аудитор тексерген қаржылық есебі әр осындай мерзім аяқталғаннан кейінгі алты (6) айдан кешіктірілмей Банкке өткізілуі тиіс. </w:t>
      </w:r>
    </w:p>
    <w:p>
      <w:pPr>
        <w:spacing w:after="0"/>
        <w:ind w:left="0"/>
        <w:jc w:val="both"/>
      </w:pPr>
      <w:r>
        <w:rPr>
          <w:rFonts w:ascii="Times New Roman"/>
          <w:b/>
          <w:i w:val="false"/>
          <w:color w:val="000080"/>
          <w:sz w:val="28"/>
        </w:rPr>
        <w:t xml:space="preserve">III-Тарау. Сатып алу. </w:t>
      </w:r>
    </w:p>
    <w:p>
      <w:pPr>
        <w:spacing w:after="0"/>
        <w:ind w:left="0"/>
        <w:jc w:val="both"/>
      </w:pPr>
      <w:r>
        <w:rPr>
          <w:rFonts w:ascii="Times New Roman"/>
          <w:b/>
          <w:i w:val="false"/>
          <w:color w:val="000080"/>
          <w:sz w:val="28"/>
        </w:rPr>
        <w:t xml:space="preserve">       А. Жалпы ережелер </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Тауарлар.  </w:t>
      </w:r>
      <w:r>
        <w:rPr>
          <w:rFonts w:ascii="Times New Roman"/>
          <w:b w:val="false"/>
          <w:i w:val="false"/>
          <w:color w:val="000000"/>
          <w:sz w:val="28"/>
        </w:rPr>
        <w:t xml:space="preserve">Жобаға қажетті барлық тауарлар Сатып алу жөніндегі нұсқаудың 1-Тарауында көрсетілген талаптарға немесе сілтемелері осы Тарауда көрсетілген талаптарға және осы Қосымшаның ережелеріне сәйкес сатып алынады. </w:t>
      </w:r>
      <w:r>
        <w:br/>
      </w:r>
      <w:r>
        <w:rPr>
          <w:rFonts w:ascii="Times New Roman"/>
          <w:b w:val="false"/>
          <w:i w:val="false"/>
          <w:color w:val="000000"/>
          <w:sz w:val="28"/>
        </w:rPr>
        <w:t xml:space="preserve">
      2.  </w:t>
      </w:r>
      <w:r>
        <w:rPr>
          <w:rFonts w:ascii="Times New Roman"/>
          <w:b/>
          <w:i w:val="false"/>
          <w:color w:val="000000"/>
          <w:sz w:val="28"/>
        </w:rPr>
        <w:t xml:space="preserve">Кеңесшілер қызметі.  </w:t>
      </w:r>
      <w:r>
        <w:rPr>
          <w:rFonts w:ascii="Times New Roman"/>
          <w:b w:val="false"/>
          <w:i w:val="false"/>
          <w:color w:val="000000"/>
          <w:sz w:val="28"/>
        </w:rPr>
        <w:t xml:space="preserve">Кеңесшілердің Жобаға қажетті барлық қызметі "Дүниежүзілік банктен қарыз алушылардың консультанттарды іріктеу және жалға алу" (Консультанттар жөніндегі нұсқау) туралы нұсқаудың I және ІУ-Тарауында көрсетілген талаптар немесе сілтемелер осы Тарауда көрсетілген талаптарға және осы Қосымшаның ережелеріне сәйкес сатып алынады. </w:t>
      </w:r>
      <w:r>
        <w:br/>
      </w:r>
      <w:r>
        <w:rPr>
          <w:rFonts w:ascii="Times New Roman"/>
          <w:b w:val="false"/>
          <w:i w:val="false"/>
          <w:color w:val="000000"/>
          <w:sz w:val="28"/>
        </w:rPr>
        <w:t xml:space="preserve">
      3.  </w:t>
      </w:r>
      <w:r>
        <w:rPr>
          <w:rFonts w:ascii="Times New Roman"/>
          <w:b/>
          <w:i w:val="false"/>
          <w:color w:val="000000"/>
          <w:sz w:val="28"/>
        </w:rPr>
        <w:t xml:space="preserve">Анықтамалар.  </w:t>
      </w:r>
      <w:r>
        <w:rPr>
          <w:rFonts w:ascii="Times New Roman"/>
          <w:b w:val="false"/>
          <w:i w:val="false"/>
          <w:color w:val="000000"/>
          <w:sz w:val="28"/>
        </w:rPr>
        <w:t xml:space="preserve">Осы Тарауда қолданылған бас әріптерден басталатын сатып алудың белгілі әдістері немесе Банктің белгілі келісім-шарттарды қарау әдістері туралы түсініктер, нақты жағдайға байланысты, олардың Сатып алу жөніндегі нұсқауы мен Консультанттар жөніндегі нұсқауындағы анықтамаларына сай келеді. </w:t>
      </w:r>
    </w:p>
    <w:p>
      <w:pPr>
        <w:spacing w:after="0"/>
        <w:ind w:left="0"/>
        <w:jc w:val="both"/>
      </w:pPr>
      <w:r>
        <w:rPr>
          <w:rFonts w:ascii="Times New Roman"/>
          <w:b/>
          <w:i w:val="false"/>
          <w:color w:val="000080"/>
          <w:sz w:val="28"/>
        </w:rPr>
        <w:t xml:space="preserve">      Б. Тауарларды сатып алудың жекелеген әдістері </w:t>
      </w:r>
    </w:p>
    <w:p>
      <w:pPr>
        <w:spacing w:after="0"/>
        <w:ind w:left="0"/>
        <w:jc w:val="both"/>
      </w:pPr>
      <w:r>
        <w:rPr>
          <w:rFonts w:ascii="Times New Roman"/>
          <w:b/>
          <w:i w:val="false"/>
          <w:color w:val="000000"/>
          <w:sz w:val="28"/>
        </w:rPr>
        <w:t xml:space="preserve">      1. Халықаралық бәсекелестік сауда.  </w:t>
      </w:r>
      <w:r>
        <w:rPr>
          <w:rFonts w:ascii="Times New Roman"/>
          <w:b w:val="false"/>
          <w:i w:val="false"/>
          <w:color w:val="000000"/>
          <w:sz w:val="28"/>
        </w:rPr>
        <w:t xml:space="preserve">Төмендегі 2-тармақта өзгеше көрсетілмеген жағдайда тауарларды сатып алу Халықаралық бәсекелестік сауда рәсімдеріне сәйкес келісім-шарттар бойынша не Сатып алу жөніндегі нұсқаудың II-Тарауында жасалған талаптарға сәйкес жүзеге асырылады. </w:t>
      </w:r>
      <w:r>
        <w:br/>
      </w:r>
      <w:r>
        <w:rPr>
          <w:rFonts w:ascii="Times New Roman"/>
          <w:b w:val="false"/>
          <w:i w:val="false"/>
          <w:color w:val="000000"/>
          <w:sz w:val="28"/>
        </w:rPr>
        <w:t>
</w:t>
      </w:r>
      <w:r>
        <w:rPr>
          <w:rFonts w:ascii="Times New Roman"/>
          <w:b/>
          <w:i w:val="false"/>
          <w:color w:val="000000"/>
          <w:sz w:val="28"/>
        </w:rPr>
        <w:t xml:space="preserve">      2. Тауарлар мен қызмет көрсетулерді сатып алудың өзге де әдістері.  </w:t>
      </w:r>
      <w:r>
        <w:rPr>
          <w:rFonts w:ascii="Times New Roman"/>
          <w:b w:val="false"/>
          <w:i w:val="false"/>
          <w:color w:val="000000"/>
          <w:sz w:val="28"/>
        </w:rPr>
        <w:t xml:space="preserve">Төмендегі кестеде Халықаралық конкурстық саудалардан басқа тауарларға қатысты пайдалануға болатын сатып алу әдістері көрсетілген. Сатып алулар жоспары осындай немесе өзге де әдістерді қолданған жағдайларды қамтуы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3"/>
      </w:tblGrid>
      <w:tr>
        <w:trPr>
          <w:trHeight w:val="450" w:hRule="atLeast"/>
        </w:trPr>
        <w:tc>
          <w:tcPr>
            <w:tcW w:w="1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Сатып алу әдісі </w:t>
            </w:r>
          </w:p>
        </w:tc>
      </w:tr>
      <w:tr>
        <w:trPr>
          <w:trHeight w:val="450" w:hRule="atLeast"/>
        </w:trPr>
        <w:tc>
          <w:tcPr>
            <w:tcW w:w="1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осы 2-Кестеге толықтыруда сәйкес ұлттық конкурстық саудалар </w:t>
            </w:r>
            <w:r>
              <w:br/>
            </w:r>
            <w:r>
              <w:rPr>
                <w:rFonts w:ascii="Times New Roman"/>
                <w:b w:val="false"/>
                <w:i w:val="false"/>
                <w:color w:val="000000"/>
                <w:sz w:val="20"/>
              </w:rPr>
              <w:t xml:space="preserve">
белгіленген қосымша ережелерге </w:t>
            </w:r>
          </w:p>
        </w:tc>
      </w:tr>
      <w:tr>
        <w:trPr>
          <w:trHeight w:val="450" w:hRule="atLeast"/>
        </w:trPr>
        <w:tc>
          <w:tcPr>
            <w:tcW w:w="1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Сауда желісінде сатып алулар </w:t>
            </w:r>
          </w:p>
        </w:tc>
      </w:tr>
    </w:tbl>
    <w:p>
      <w:pPr>
        <w:spacing w:after="0"/>
        <w:ind w:left="0"/>
        <w:jc w:val="both"/>
      </w:pPr>
      <w:r>
        <w:rPr>
          <w:rFonts w:ascii="Times New Roman"/>
          <w:b/>
          <w:i w:val="false"/>
          <w:color w:val="000080"/>
          <w:sz w:val="28"/>
        </w:rPr>
        <w:t xml:space="preserve">       В. Консультанттардың қызмет көрсетулерін сатып алудың жеке әдістері </w:t>
      </w:r>
    </w:p>
    <w:p>
      <w:pPr>
        <w:spacing w:after="0"/>
        <w:ind w:left="0"/>
        <w:jc w:val="both"/>
      </w:pPr>
      <w:r>
        <w:rPr>
          <w:rFonts w:ascii="Times New Roman"/>
          <w:b/>
          <w:i w:val="false"/>
          <w:color w:val="000000"/>
          <w:sz w:val="28"/>
        </w:rPr>
        <w:t xml:space="preserve">      1. Сапа және құн бойынша іріктеу.  </w:t>
      </w:r>
      <w:r>
        <w:rPr>
          <w:rFonts w:ascii="Times New Roman"/>
          <w:b w:val="false"/>
          <w:i w:val="false"/>
          <w:color w:val="000000"/>
          <w:sz w:val="28"/>
        </w:rPr>
        <w:t xml:space="preserve">Төмендегі 2-тармақта өзгеше көзделмеген жағдайда консультациялық қызмет көрсетулерді сатып алу сапа мен құнды ескере отырып бағалау негізінде берілген келісім-шарттар шеңберінде жүзеге асырылады. </w:t>
      </w:r>
      <w:r>
        <w:br/>
      </w:r>
      <w:r>
        <w:rPr>
          <w:rFonts w:ascii="Times New Roman"/>
          <w:b w:val="false"/>
          <w:i w:val="false"/>
          <w:color w:val="000000"/>
          <w:sz w:val="28"/>
        </w:rPr>
        <w:t>
</w:t>
      </w:r>
      <w:r>
        <w:rPr>
          <w:rFonts w:ascii="Times New Roman"/>
          <w:b/>
          <w:i w:val="false"/>
          <w:color w:val="000000"/>
          <w:sz w:val="28"/>
        </w:rPr>
        <w:t xml:space="preserve">      2. Консультанттардың қызмет көрсетулерін сатып алудың өзге де әдістері.  </w:t>
      </w:r>
      <w:r>
        <w:rPr>
          <w:rFonts w:ascii="Times New Roman"/>
          <w:b w:val="false"/>
          <w:i w:val="false"/>
          <w:color w:val="000000"/>
          <w:sz w:val="28"/>
        </w:rPr>
        <w:t xml:space="preserve">Төмендегі кестеде сапа мен құн негізінде іріктеуді қоспағанда, консультанттардың қызмет көрсетулеріне қатысты пайдаланыла алатын сатып алу әдістері көрсетілген. Сатып алу жоспары осындай немесе өзге де әдіс пайдаланылған жағдайларды қамтуы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3"/>
      </w:tblGrid>
      <w:tr>
        <w:trPr>
          <w:trHeight w:val="450" w:hRule="atLeast"/>
        </w:trPr>
        <w:tc>
          <w:tcPr>
            <w:tcW w:w="1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Сатып алу әдісі </w:t>
            </w:r>
          </w:p>
        </w:tc>
      </w:tr>
      <w:tr>
        <w:trPr>
          <w:trHeight w:val="450" w:hRule="atLeast"/>
        </w:trPr>
        <w:tc>
          <w:tcPr>
            <w:tcW w:w="1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Консультанттардың біліктілігі негізінде іріктеу </w:t>
            </w:r>
          </w:p>
        </w:tc>
      </w:tr>
      <w:tr>
        <w:trPr>
          <w:trHeight w:val="450" w:hRule="atLeast"/>
        </w:trPr>
        <w:tc>
          <w:tcPr>
            <w:tcW w:w="1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Жеке консультанттарды іріктеу бойынша консультанттар </w:t>
            </w:r>
            <w:r>
              <w:br/>
            </w:r>
            <w:r>
              <w:rPr>
                <w:rFonts w:ascii="Times New Roman"/>
                <w:b w:val="false"/>
                <w:i w:val="false"/>
                <w:color w:val="000000"/>
                <w:sz w:val="20"/>
              </w:rPr>
              <w:t xml:space="preserve">
жөніндегі нұсқаудың 5.2 және 5.3 параграфтарында белгіленген </w:t>
            </w:r>
            <w:r>
              <w:br/>
            </w:r>
            <w:r>
              <w:rPr>
                <w:rFonts w:ascii="Times New Roman"/>
                <w:b w:val="false"/>
                <w:i w:val="false"/>
                <w:color w:val="000000"/>
                <w:sz w:val="20"/>
              </w:rPr>
              <w:t xml:space="preserve">
рәсімдер </w:t>
            </w:r>
          </w:p>
        </w:tc>
      </w:tr>
    </w:tbl>
    <w:p>
      <w:pPr>
        <w:spacing w:after="0"/>
        <w:ind w:left="0"/>
        <w:jc w:val="both"/>
      </w:pPr>
      <w:r>
        <w:rPr>
          <w:rFonts w:ascii="Times New Roman"/>
          <w:b/>
          <w:i w:val="false"/>
          <w:color w:val="000080"/>
          <w:sz w:val="28"/>
        </w:rPr>
        <w:t xml:space="preserve">       Г. Банктің Сатып алу бойынша шешімдерді қарастыруы. </w:t>
      </w:r>
    </w:p>
    <w:p>
      <w:pPr>
        <w:spacing w:after="0"/>
        <w:ind w:left="0"/>
        <w:jc w:val="both"/>
      </w:pPr>
      <w:r>
        <w:rPr>
          <w:rFonts w:ascii="Times New Roman"/>
          <w:b w:val="false"/>
          <w:i w:val="false"/>
          <w:color w:val="000000"/>
          <w:sz w:val="28"/>
        </w:rPr>
        <w:t xml:space="preserve">      Сатып алулар жоспары Банктің алдын-ала қарауына жататын келісім-шарттарды көрсетуі керек. Барлық өзге де келісім-шарттар Банктің келесі қарауына жатады. </w:t>
      </w:r>
    </w:p>
    <w:p>
      <w:pPr>
        <w:spacing w:after="0"/>
        <w:ind w:left="0"/>
        <w:jc w:val="both"/>
      </w:pPr>
      <w:r>
        <w:rPr>
          <w:rFonts w:ascii="Times New Roman"/>
          <w:b/>
          <w:i w:val="false"/>
          <w:color w:val="000080"/>
          <w:sz w:val="28"/>
        </w:rPr>
        <w:t xml:space="preserve">IV-Тарау. Шоттан Қарыз қаражатын алу. </w:t>
      </w:r>
    </w:p>
    <w:p>
      <w:pPr>
        <w:spacing w:after="0"/>
        <w:ind w:left="0"/>
        <w:jc w:val="both"/>
      </w:pPr>
      <w:r>
        <w:rPr>
          <w:rFonts w:ascii="Times New Roman"/>
          <w:b/>
          <w:i w:val="false"/>
          <w:color w:val="000080"/>
          <w:sz w:val="28"/>
        </w:rPr>
        <w:t xml:space="preserve">       А. Жалпы ережелер. </w:t>
      </w:r>
    </w:p>
    <w:p>
      <w:pPr>
        <w:spacing w:after="0"/>
        <w:ind w:left="0"/>
        <w:jc w:val="both"/>
      </w:pPr>
      <w:r>
        <w:rPr>
          <w:rFonts w:ascii="Times New Roman"/>
          <w:b w:val="false"/>
          <w:i w:val="false"/>
          <w:color w:val="000000"/>
          <w:sz w:val="28"/>
        </w:rPr>
        <w:t xml:space="preserve">      1. Қарыз алушы Қарызды осы Тараудың Жалпы шарттарының ІІ-бабының ережелеріне және Қарыз алушыға Банк берген хабарламасында көрсетілген қосымша нұсқауларға сәйкес (тұрақты негізде қайта қарастырылатын және осындай нұсқаулықтарға сәйкес осы Келісімге қолданылатын 2006 жылғы мамыр айындағы "Дүниежүзілік Банктің жобалардың қаражаттарын игеру жөніндегі нұсқауды" қоса алғанда) төмендегі 2-тармақтың кестесінде көрсетілгендей Құқылы шығыстарды қаржыландыру үшін ала алады. </w:t>
      </w:r>
      <w:r>
        <w:br/>
      </w:r>
      <w:r>
        <w:rPr>
          <w:rFonts w:ascii="Times New Roman"/>
          <w:b w:val="false"/>
          <w:i w:val="false"/>
          <w:color w:val="000000"/>
          <w:sz w:val="28"/>
        </w:rPr>
        <w:t xml:space="preserve">
      2. Төмендегі кестеде Қарыз қаражатынан қаржыландыруға жататын Құқылы шығыстар санаттары ("Санаттар") белгіленген, әр Санат бойынша Қарыздың бөлінген сомалары және әр Санат бойынша Құқылы шығыстар ретінде қаржыландыруға жататын шығыстардың пайыздық үлесі анықталады.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4093"/>
        <w:gridCol w:w="4633"/>
      </w:tblGrid>
      <w:tr>
        <w:trPr>
          <w:trHeight w:val="90" w:hRule="atLeast"/>
        </w:trPr>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Санат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Қарыздан бөлінген </w:t>
            </w:r>
            <w:r>
              <w:br/>
            </w:r>
            <w:r>
              <w:rPr>
                <w:rFonts w:ascii="Times New Roman"/>
                <w:b w:val="false"/>
                <w:i w:val="false"/>
                <w:color w:val="000000"/>
                <w:sz w:val="20"/>
              </w:rPr>
              <w:t>
</w:t>
            </w:r>
            <w:r>
              <w:rPr>
                <w:rFonts w:ascii="Times New Roman"/>
                <w:b/>
                <w:i w:val="false"/>
                <w:color w:val="000000"/>
                <w:sz w:val="20"/>
              </w:rPr>
              <w:t xml:space="preserve">сома (доллар </w:t>
            </w:r>
            <w:r>
              <w:br/>
            </w:r>
            <w:r>
              <w:rPr>
                <w:rFonts w:ascii="Times New Roman"/>
                <w:b w:val="false"/>
                <w:i w:val="false"/>
                <w:color w:val="000000"/>
                <w:sz w:val="20"/>
              </w:rPr>
              <w:t>
</w:t>
            </w:r>
            <w:r>
              <w:rPr>
                <w:rFonts w:ascii="Times New Roman"/>
                <w:b/>
                <w:i w:val="false"/>
                <w:color w:val="000000"/>
                <w:sz w:val="20"/>
              </w:rPr>
              <w:t xml:space="preserve">эквивалентімен)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Қаржыландыруға </w:t>
            </w:r>
            <w:r>
              <w:br/>
            </w:r>
            <w:r>
              <w:rPr>
                <w:rFonts w:ascii="Times New Roman"/>
                <w:b w:val="false"/>
                <w:i w:val="false"/>
                <w:color w:val="000000"/>
                <w:sz w:val="20"/>
              </w:rPr>
              <w:t>
</w:t>
            </w:r>
            <w:r>
              <w:rPr>
                <w:rFonts w:ascii="Times New Roman"/>
                <w:b/>
                <w:i w:val="false"/>
                <w:color w:val="000000"/>
                <w:sz w:val="20"/>
              </w:rPr>
              <w:t xml:space="preserve">жататын шығ </w:t>
            </w:r>
            <w:r>
              <w:rPr>
                <w:rFonts w:ascii="Times New Roman"/>
                <w:b/>
                <w:i w:val="false"/>
                <w:color w:val="000000"/>
                <w:sz w:val="20"/>
              </w:rPr>
              <w:t xml:space="preserve">ыстарды </w:t>
            </w:r>
            <w:r>
              <w:rPr>
                <w:rFonts w:ascii="Times New Roman"/>
                <w:b/>
                <w:i w:val="false"/>
                <w:color w:val="000000"/>
                <w:sz w:val="20"/>
              </w:rPr>
              <w:t xml:space="preserve">ң </w:t>
            </w:r>
            <w:r>
              <w:br/>
            </w:r>
            <w:r>
              <w:rPr>
                <w:rFonts w:ascii="Times New Roman"/>
                <w:b w:val="false"/>
                <w:i w:val="false"/>
                <w:color w:val="000000"/>
                <w:sz w:val="20"/>
              </w:rPr>
              <w:t>
</w:t>
            </w:r>
            <w:r>
              <w:rPr>
                <w:rFonts w:ascii="Times New Roman"/>
                <w:b/>
                <w:i w:val="false"/>
                <w:color w:val="000000"/>
                <w:sz w:val="20"/>
              </w:rPr>
              <w:t xml:space="preserve">үлесі </w:t>
            </w:r>
          </w:p>
        </w:tc>
      </w:tr>
      <w:tr>
        <w:trPr>
          <w:trHeight w:val="465" w:hRule="atLeast"/>
        </w:trPr>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Тауарлар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12 150 000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r>
      <w:tr>
        <w:trPr>
          <w:trHeight w:val="90" w:hRule="atLeast"/>
        </w:trPr>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(2)Консультанттардың </w:t>
            </w:r>
            <w:r>
              <w:br/>
            </w:r>
            <w:r>
              <w:rPr>
                <w:rFonts w:ascii="Times New Roman"/>
                <w:b w:val="false"/>
                <w:i w:val="false"/>
                <w:color w:val="000000"/>
                <w:sz w:val="20"/>
              </w:rPr>
              <w:t xml:space="preserve">
қызмет көрсетулері </w:t>
            </w:r>
            <w:r>
              <w:br/>
            </w:r>
            <w:r>
              <w:rPr>
                <w:rFonts w:ascii="Times New Roman"/>
                <w:b w:val="false"/>
                <w:i w:val="false"/>
                <w:color w:val="000000"/>
                <w:sz w:val="20"/>
              </w:rPr>
              <w:t xml:space="preserve">
мен оқыту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6 350 000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r>
      <w:tr>
        <w:trPr>
          <w:trHeight w:val="90" w:hRule="atLeast"/>
        </w:trPr>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18 500 000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80"/>
          <w:sz w:val="28"/>
        </w:rPr>
        <w:t xml:space="preserve">         Б. Алу шарты; шығару кезеңі. </w:t>
      </w:r>
    </w:p>
    <w:p>
      <w:pPr>
        <w:spacing w:after="0"/>
        <w:ind w:left="0"/>
        <w:jc w:val="both"/>
      </w:pPr>
      <w:r>
        <w:rPr>
          <w:rFonts w:ascii="Times New Roman"/>
          <w:b w:val="false"/>
          <w:i w:val="false"/>
          <w:color w:val="000000"/>
          <w:sz w:val="28"/>
        </w:rPr>
        <w:t xml:space="preserve">      1. Осы Тараудың А бөлімінің ережелеріне қарамастан, қаржы мына жағдайларда алынбайды: </w:t>
      </w:r>
      <w:r>
        <w:br/>
      </w:r>
      <w:r>
        <w:rPr>
          <w:rFonts w:ascii="Times New Roman"/>
          <w:b w:val="false"/>
          <w:i w:val="false"/>
          <w:color w:val="000000"/>
          <w:sz w:val="28"/>
        </w:rPr>
        <w:t xml:space="preserve">
      (а) Банк қарыз қаражатын резервтегені үшін комиссияның толық төлемін Қарыз алушыдан алмағанша; </w:t>
      </w:r>
      <w:r>
        <w:br/>
      </w:r>
      <w:r>
        <w:rPr>
          <w:rFonts w:ascii="Times New Roman"/>
          <w:b w:val="false"/>
          <w:i w:val="false"/>
          <w:color w:val="000000"/>
          <w:sz w:val="28"/>
        </w:rPr>
        <w:t xml:space="preserve">
      (б) осы Келісімге қол қойылған күніне дейін жүргізілген төлемдер үшін. </w:t>
      </w:r>
      <w:r>
        <w:br/>
      </w:r>
      <w:r>
        <w:rPr>
          <w:rFonts w:ascii="Times New Roman"/>
          <w:b w:val="false"/>
          <w:i w:val="false"/>
          <w:color w:val="000000"/>
          <w:sz w:val="28"/>
        </w:rPr>
        <w:t xml:space="preserve">
      2. Қарыздың аяқталу мерзімі 2012 жылғы 31 желтоқсан. </w:t>
      </w:r>
    </w:p>
    <w:p>
      <w:pPr>
        <w:spacing w:after="0"/>
        <w:ind w:left="0"/>
        <w:jc w:val="both"/>
      </w:pPr>
      <w:r>
        <w:rPr>
          <w:rFonts w:ascii="Times New Roman"/>
          <w:b/>
          <w:i w:val="false"/>
          <w:color w:val="000080"/>
          <w:sz w:val="28"/>
        </w:rPr>
        <w:t xml:space="preserve">2-қосымшаға толықтырулар </w:t>
      </w:r>
    </w:p>
    <w:p>
      <w:pPr>
        <w:spacing w:after="0"/>
        <w:ind w:left="0"/>
        <w:jc w:val="both"/>
      </w:pPr>
      <w:r>
        <w:rPr>
          <w:rFonts w:ascii="Times New Roman"/>
          <w:b w:val="false"/>
          <w:i w:val="false"/>
          <w:color w:val="000000"/>
          <w:sz w:val="28"/>
        </w:rPr>
        <w:t xml:space="preserve">      Қарыз алушының Ұлттық конкурстық сауда рәсімдері мынадай ережелер сақталған жағдайда осы Жоба шеңберінде жұмыстарды сатып алу үшін пайдаланылуы мүмкін: </w:t>
      </w:r>
    </w:p>
    <w:p>
      <w:pPr>
        <w:spacing w:after="0"/>
        <w:ind w:left="0"/>
        <w:jc w:val="both"/>
      </w:pPr>
      <w:r>
        <w:rPr>
          <w:rFonts w:ascii="Times New Roman"/>
          <w:b/>
          <w:i w:val="false"/>
          <w:color w:val="000080"/>
          <w:sz w:val="28"/>
        </w:rPr>
        <w:t xml:space="preserve">       А. Мемлекеттік кәсіпорындардың қатысуы </w:t>
      </w:r>
    </w:p>
    <w:p>
      <w:pPr>
        <w:spacing w:after="0"/>
        <w:ind w:left="0"/>
        <w:jc w:val="both"/>
      </w:pPr>
      <w:r>
        <w:rPr>
          <w:rFonts w:ascii="Times New Roman"/>
          <w:b w:val="false"/>
          <w:i w:val="false"/>
          <w:color w:val="000000"/>
          <w:sz w:val="28"/>
        </w:rPr>
        <w:t xml:space="preserve">      Қарыз алушының аумағындағы мемлекеттік кәсіпорындар саудаға тек өздерінің құқықтық және қаржылық тәуелсіздігін ресми түрде растай алатын жағдайда, коммерциялық құқық негізінде әрекет ететін болса және байланыстық ведомствоның мекемесінен тәуелді болмаған жағдайда ғана қатыса алады. Бұған қоса, оларға өтінімдерге және тиімді сенімділікке қатысты басқа ізденушілерге қойылатын талаптар қойылады. </w:t>
      </w:r>
    </w:p>
    <w:p>
      <w:pPr>
        <w:spacing w:after="0"/>
        <w:ind w:left="0"/>
        <w:jc w:val="both"/>
      </w:pPr>
      <w:r>
        <w:rPr>
          <w:rFonts w:ascii="Times New Roman"/>
          <w:b/>
          <w:i w:val="false"/>
          <w:color w:val="000080"/>
          <w:sz w:val="28"/>
        </w:rPr>
        <w:t xml:space="preserve">       Б. Конкурстық құжаттар. </w:t>
      </w:r>
    </w:p>
    <w:p>
      <w:pPr>
        <w:spacing w:after="0"/>
        <w:ind w:left="0"/>
        <w:jc w:val="both"/>
      </w:pPr>
      <w:r>
        <w:rPr>
          <w:rFonts w:ascii="Times New Roman"/>
          <w:b w:val="false"/>
          <w:i w:val="false"/>
          <w:color w:val="000000"/>
          <w:sz w:val="28"/>
        </w:rPr>
        <w:t xml:space="preserve">      Сатып алумен айналысатын мекемелер Банкке қолайлы тауарларды сатып алу үшін конкурстық құжаттаманың стандарттық пакетін пайдалануы тиіс. </w:t>
      </w:r>
    </w:p>
    <w:p>
      <w:pPr>
        <w:spacing w:after="0"/>
        <w:ind w:left="0"/>
        <w:jc w:val="both"/>
      </w:pPr>
      <w:r>
        <w:rPr>
          <w:rFonts w:ascii="Times New Roman"/>
          <w:b/>
          <w:i w:val="false"/>
          <w:color w:val="000080"/>
          <w:sz w:val="28"/>
        </w:rPr>
        <w:t xml:space="preserve">       В. Өтінімдерді ашу және бағалау. </w:t>
      </w:r>
    </w:p>
    <w:p>
      <w:pPr>
        <w:spacing w:after="0"/>
        <w:ind w:left="0"/>
        <w:jc w:val="both"/>
      </w:pPr>
      <w:r>
        <w:rPr>
          <w:rFonts w:ascii="Times New Roman"/>
          <w:b w:val="false"/>
          <w:i w:val="false"/>
          <w:color w:val="000000"/>
          <w:sz w:val="28"/>
        </w:rPr>
        <w:t xml:space="preserve">      (а) Өтінімдерді ашу көпшілік алдында өтінім берудің соңғы мерзімі аяқталған кезден кешікпей өтеді; </w:t>
      </w:r>
      <w:r>
        <w:br/>
      </w:r>
      <w:r>
        <w:rPr>
          <w:rFonts w:ascii="Times New Roman"/>
          <w:b w:val="false"/>
          <w:i w:val="false"/>
          <w:color w:val="000000"/>
          <w:sz w:val="28"/>
        </w:rPr>
        <w:t xml:space="preserve">
      (б) Өтінімдерді бағалау міндетті түрде конкурстық құжаттарда көрсетілген монетарлық есептелетін өлшемдерге сәйкес өтуі тиіс; </w:t>
      </w:r>
      <w:r>
        <w:br/>
      </w:r>
      <w:r>
        <w:rPr>
          <w:rFonts w:ascii="Times New Roman"/>
          <w:b w:val="false"/>
          <w:i w:val="false"/>
          <w:color w:val="000000"/>
          <w:sz w:val="28"/>
        </w:rPr>
        <w:t xml:space="preserve">
      (в) Отандық қызмет жеткізушілерін талғау қағидасы қолданылмауы тиіс; </w:t>
      </w:r>
      <w:r>
        <w:br/>
      </w:r>
      <w:r>
        <w:rPr>
          <w:rFonts w:ascii="Times New Roman"/>
          <w:b w:val="false"/>
          <w:i w:val="false"/>
          <w:color w:val="000000"/>
          <w:sz w:val="28"/>
        </w:rPr>
        <w:t xml:space="preserve">
      (г) Келісім-шарт барлық талаптарға барынша сәйкес келетін және ең аз бағалық құны бар өтінімді ұсынған ізденушіге беріледі, бұл ретте келіссөздер көзделмейді. </w:t>
      </w:r>
    </w:p>
    <w:p>
      <w:pPr>
        <w:spacing w:after="0"/>
        <w:ind w:left="0"/>
        <w:jc w:val="both"/>
      </w:pPr>
      <w:r>
        <w:rPr>
          <w:rFonts w:ascii="Times New Roman"/>
          <w:b/>
          <w:i w:val="false"/>
          <w:color w:val="000080"/>
          <w:sz w:val="28"/>
        </w:rPr>
        <w:t xml:space="preserve">       Г. Бағаны түзету. </w:t>
      </w:r>
    </w:p>
    <w:p>
      <w:pPr>
        <w:spacing w:after="0"/>
        <w:ind w:left="0"/>
        <w:jc w:val="both"/>
      </w:pPr>
      <w:r>
        <w:rPr>
          <w:rFonts w:ascii="Times New Roman"/>
          <w:b w:val="false"/>
          <w:i w:val="false"/>
          <w:color w:val="000000"/>
          <w:sz w:val="28"/>
        </w:rPr>
        <w:t xml:space="preserve">      Ұзақ уақытқа (мысалы, 18 айдан аса уақытқа) есептелген құрылыс жұмысына арналған Келісім-шарттар бағаны түзету туралы тиісті ережелерді қамтуы тиіс. </w:t>
      </w:r>
    </w:p>
    <w:p>
      <w:pPr>
        <w:spacing w:after="0"/>
        <w:ind w:left="0"/>
        <w:jc w:val="both"/>
      </w:pPr>
      <w:r>
        <w:rPr>
          <w:rFonts w:ascii="Times New Roman"/>
          <w:b/>
          <w:i w:val="false"/>
          <w:color w:val="000080"/>
          <w:sz w:val="28"/>
        </w:rPr>
        <w:t xml:space="preserve">       Д. Сауда процесінің күшін жою </w:t>
      </w:r>
    </w:p>
    <w:p>
      <w:pPr>
        <w:spacing w:after="0"/>
        <w:ind w:left="0"/>
        <w:jc w:val="both"/>
      </w:pPr>
      <w:r>
        <w:rPr>
          <w:rFonts w:ascii="Times New Roman"/>
          <w:b w:val="false"/>
          <w:i w:val="false"/>
          <w:color w:val="000000"/>
          <w:sz w:val="28"/>
        </w:rPr>
        <w:t xml:space="preserve">      Банктің алдын-ала келісімінсіз тендер өткізілді деп есептелмейді және жаңа өтінімдерді қабылдау жүзеге аспайды. </w:t>
      </w:r>
    </w:p>
    <w:p>
      <w:pPr>
        <w:spacing w:after="0"/>
        <w:ind w:left="0"/>
        <w:jc w:val="both"/>
      </w:pPr>
      <w:r>
        <w:rPr>
          <w:rFonts w:ascii="Times New Roman"/>
          <w:b/>
          <w:i w:val="false"/>
          <w:color w:val="000080"/>
          <w:sz w:val="28"/>
        </w:rPr>
        <w:t xml:space="preserve">       Е. Жеке өтінімдерді қабылдамау </w:t>
      </w:r>
    </w:p>
    <w:p>
      <w:pPr>
        <w:spacing w:after="0"/>
        <w:ind w:left="0"/>
        <w:jc w:val="both"/>
      </w:pPr>
      <w:r>
        <w:rPr>
          <w:rFonts w:ascii="Times New Roman"/>
          <w:b w:val="false"/>
          <w:i w:val="false"/>
          <w:color w:val="000000"/>
          <w:sz w:val="28"/>
        </w:rPr>
        <w:t xml:space="preserve">      Әрбір жеке тапсырыс тек қана мынадай жағдайда қабылданбауы мүмкін: </w:t>
      </w:r>
      <w:r>
        <w:br/>
      </w:r>
      <w:r>
        <w:rPr>
          <w:rFonts w:ascii="Times New Roman"/>
          <w:b w:val="false"/>
          <w:i w:val="false"/>
          <w:color w:val="000000"/>
          <w:sz w:val="28"/>
        </w:rPr>
        <w:t xml:space="preserve">
      (а) егер ізденуші біліктілік талаптарына сәйкес келмесе; </w:t>
      </w:r>
      <w:r>
        <w:br/>
      </w:r>
      <w:r>
        <w:rPr>
          <w:rFonts w:ascii="Times New Roman"/>
          <w:b w:val="false"/>
          <w:i w:val="false"/>
          <w:color w:val="000000"/>
          <w:sz w:val="28"/>
        </w:rPr>
        <w:t xml:space="preserve">
      (б) ізденуші сатып алушы мекеменің Тендерлік комиссиясы ұсынған конкурстық өтініштегі арифметикалық қателерді түзетуді қабылдамаса; және </w:t>
      </w:r>
      <w:r>
        <w:br/>
      </w:r>
      <w:r>
        <w:rPr>
          <w:rFonts w:ascii="Times New Roman"/>
          <w:b w:val="false"/>
          <w:i w:val="false"/>
          <w:color w:val="000000"/>
          <w:sz w:val="28"/>
        </w:rPr>
        <w:t xml:space="preserve">
      (в) ізденуші тендерлік құжат талаптарына сәйкес келмесе. </w:t>
      </w:r>
    </w:p>
    <w:p>
      <w:pPr>
        <w:spacing w:after="0"/>
        <w:ind w:left="0"/>
        <w:jc w:val="both"/>
      </w:pPr>
      <w:r>
        <w:rPr>
          <w:rFonts w:ascii="Times New Roman"/>
          <w:b/>
          <w:i w:val="false"/>
          <w:color w:val="000080"/>
          <w:sz w:val="28"/>
        </w:rPr>
        <w:t xml:space="preserve">3-ҚОСЫМША </w:t>
      </w:r>
    </w:p>
    <w:p>
      <w:pPr>
        <w:spacing w:after="0"/>
        <w:ind w:left="0"/>
        <w:jc w:val="both"/>
      </w:pPr>
      <w:r>
        <w:rPr>
          <w:rFonts w:ascii="Times New Roman"/>
          <w:b/>
          <w:i w:val="false"/>
          <w:color w:val="000080"/>
          <w:sz w:val="28"/>
        </w:rPr>
        <w:t xml:space="preserve">Амортизация кестесі </w:t>
      </w:r>
    </w:p>
    <w:p>
      <w:pPr>
        <w:spacing w:after="0"/>
        <w:ind w:left="0"/>
        <w:jc w:val="both"/>
      </w:pPr>
      <w:r>
        <w:rPr>
          <w:rFonts w:ascii="Times New Roman"/>
          <w:b w:val="false"/>
          <w:i w:val="false"/>
          <w:color w:val="000000"/>
          <w:sz w:val="28"/>
        </w:rPr>
        <w:t xml:space="preserve">    Негізгі қарызды төлеу күні      Қарыздың негізгі сомасын өтеу </w:t>
      </w:r>
      <w:r>
        <w:br/>
      </w:r>
      <w:r>
        <w:rPr>
          <w:rFonts w:ascii="Times New Roman"/>
          <w:b w:val="false"/>
          <w:i w:val="false"/>
          <w:color w:val="000000"/>
          <w:sz w:val="28"/>
        </w:rPr>
        <w:t xml:space="preserve">
                                           ( </w:t>
      </w:r>
      <w:r>
        <w:rPr>
          <w:rFonts w:ascii="Times New Roman"/>
          <w:b w:val="false"/>
          <w:i w:val="false"/>
          <w:color w:val="000000"/>
          <w:sz w:val="28"/>
          <w:u w:val="single"/>
        </w:rPr>
        <w:t xml:space="preserve">АҚШ долларымен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Әр жылдың 15 қаңтары мен </w:t>
      </w:r>
      <w:r>
        <w:br/>
      </w:r>
      <w:r>
        <w:rPr>
          <w:rFonts w:ascii="Times New Roman"/>
          <w:b w:val="false"/>
          <w:i w:val="false"/>
          <w:color w:val="000000"/>
          <w:sz w:val="28"/>
        </w:rPr>
        <w:t xml:space="preserve">
          15 шілдесі </w:t>
      </w:r>
      <w:r>
        <w:br/>
      </w:r>
      <w:r>
        <w:rPr>
          <w:rFonts w:ascii="Times New Roman"/>
          <w:b w:val="false"/>
          <w:i w:val="false"/>
          <w:color w:val="000000"/>
          <w:sz w:val="28"/>
        </w:rPr>
        <w:t xml:space="preserve">
    2013 жылғы 15 шілдеден </w:t>
      </w:r>
      <w:r>
        <w:br/>
      </w:r>
      <w:r>
        <w:rPr>
          <w:rFonts w:ascii="Times New Roman"/>
          <w:b w:val="false"/>
          <w:i w:val="false"/>
          <w:color w:val="000000"/>
          <w:sz w:val="28"/>
        </w:rPr>
        <w:t xml:space="preserve">
             бастап </w:t>
      </w:r>
      <w:r>
        <w:br/>
      </w:r>
      <w:r>
        <w:rPr>
          <w:rFonts w:ascii="Times New Roman"/>
          <w:b w:val="false"/>
          <w:i w:val="false"/>
          <w:color w:val="000000"/>
          <w:sz w:val="28"/>
        </w:rPr>
        <w:t xml:space="preserve">
    2023 жылғы 15 қаңтардан </w:t>
      </w:r>
      <w:r>
        <w:br/>
      </w:r>
      <w:r>
        <w:rPr>
          <w:rFonts w:ascii="Times New Roman"/>
          <w:b w:val="false"/>
          <w:i w:val="false"/>
          <w:color w:val="000000"/>
          <w:sz w:val="28"/>
        </w:rPr>
        <w:t xml:space="preserve">
             бастап                              925 000 </w:t>
      </w:r>
    </w:p>
    <w:p>
      <w:pPr>
        <w:spacing w:after="0"/>
        <w:ind w:left="0"/>
        <w:jc w:val="both"/>
      </w:pPr>
      <w:r>
        <w:rPr>
          <w:rFonts w:ascii="Times New Roman"/>
          <w:b/>
          <w:i w:val="false"/>
          <w:color w:val="000080"/>
          <w:sz w:val="28"/>
        </w:rPr>
        <w:t xml:space="preserve">ТОЛЫҚТЫРУ </w:t>
      </w:r>
    </w:p>
    <w:p>
      <w:pPr>
        <w:spacing w:after="0"/>
        <w:ind w:left="0"/>
        <w:jc w:val="both"/>
      </w:pPr>
      <w:r>
        <w:rPr>
          <w:rFonts w:ascii="Times New Roman"/>
          <w:b/>
          <w:i w:val="false"/>
          <w:color w:val="000080"/>
          <w:sz w:val="28"/>
        </w:rPr>
        <w:t xml:space="preserve">       I тарау. Анықтамалар </w:t>
      </w:r>
    </w:p>
    <w:p>
      <w:pPr>
        <w:spacing w:after="0"/>
        <w:ind w:left="0"/>
        <w:jc w:val="both"/>
      </w:pPr>
      <w:r>
        <w:rPr>
          <w:rFonts w:ascii="Times New Roman"/>
          <w:b w:val="false"/>
          <w:i w:val="false"/>
          <w:color w:val="000000"/>
          <w:sz w:val="28"/>
        </w:rPr>
        <w:t xml:space="preserve">      1. "Санат" - осы Келісімнің 4-Қосымшасы IV-Тараудың кестесінде көрсетілген санат. </w:t>
      </w:r>
      <w:r>
        <w:br/>
      </w:r>
      <w:r>
        <w:rPr>
          <w:rFonts w:ascii="Times New Roman"/>
          <w:b w:val="false"/>
          <w:i w:val="false"/>
          <w:color w:val="000000"/>
          <w:sz w:val="28"/>
        </w:rPr>
        <w:t xml:space="preserve">
      2. "КБК" Қаржы министріне бағынатын Қазақстан Республикасы Қаржы министрлігінің Кедендік бақылау комитеті, Қарыз алушыны білдіреді. </w:t>
      </w:r>
      <w:r>
        <w:br/>
      </w:r>
      <w:r>
        <w:rPr>
          <w:rFonts w:ascii="Times New Roman"/>
          <w:b w:val="false"/>
          <w:i w:val="false"/>
          <w:color w:val="000000"/>
          <w:sz w:val="28"/>
        </w:rPr>
        <w:t xml:space="preserve">
      3. "Консультанттар жөніндегі нұсқау" - Банк 2004 жылы жариялаған "Нұсқау: Дүниежүзілік банктен қарыз алушылардың консультанттарды іріктеу және жалға алу". </w:t>
      </w:r>
      <w:r>
        <w:br/>
      </w:r>
      <w:r>
        <w:rPr>
          <w:rFonts w:ascii="Times New Roman"/>
          <w:b w:val="false"/>
          <w:i w:val="false"/>
          <w:color w:val="000000"/>
          <w:sz w:val="28"/>
        </w:rPr>
        <w:t xml:space="preserve">
      4. "Жалпы шарттар" - 2005 жылғы 1-шілдедегі "Халықаралық Қайта Құру және Даму Банкінің (ХКҚДБ) қарыздарына арналған жалпы шарттар" (осы Қосымшаның ІІ-Тарауында берілген түзетулерді қоса) </w:t>
      </w:r>
      <w:r>
        <w:br/>
      </w:r>
      <w:r>
        <w:rPr>
          <w:rFonts w:ascii="Times New Roman"/>
          <w:b w:val="false"/>
          <w:i w:val="false"/>
          <w:color w:val="000000"/>
          <w:sz w:val="28"/>
        </w:rPr>
        <w:t xml:space="preserve">
      5. "Қаржы министрлігі" - Қарыз алушының немесе оның кез келген құқықтық мердігерінің немесе мердігерлерінің Қаржы министрлігі. </w:t>
      </w:r>
      <w:r>
        <w:br/>
      </w:r>
      <w:r>
        <w:rPr>
          <w:rFonts w:ascii="Times New Roman"/>
          <w:b w:val="false"/>
          <w:i w:val="false"/>
          <w:color w:val="000000"/>
          <w:sz w:val="28"/>
        </w:rPr>
        <w:t xml:space="preserve">
      6. "Операциялық шығыстар" - персоналдың жалақысын, консультациялық қызмет көрсетулерге, конференцияларға, сынақтар мен семинарларға арналған шығыстарды, Жоба бойынша ақпаратты таратуды, кеңселерді жалдау мен коммуналдық қызметтерге төлемдерді, сақтандыру, кеңсе мен құрал-жабдықтарға қызмет көрсету мен жөндеу, техникалық қызмет көрсету мен көлік құралдарды жөндеуді, көліктік шығыстарды, күзет пен байланысты қамтамасыз етуге арналған шығыстарды, банктік операциялар бойынша шығыстарды және Банк үшін қолайлы кезеңдік бюджеттерге сәйкес Жобаны іске асыруға тікелей байланысты басқа да шығындарды қоса алғанда Жобаны іске асыруға, басқаруға және мониторингіне байланысты КБК-ның операциялық шығыстары. </w:t>
      </w:r>
      <w:r>
        <w:br/>
      </w:r>
      <w:r>
        <w:rPr>
          <w:rFonts w:ascii="Times New Roman"/>
          <w:b w:val="false"/>
          <w:i w:val="false"/>
          <w:color w:val="000000"/>
          <w:sz w:val="28"/>
        </w:rPr>
        <w:t xml:space="preserve">
      7. "Іске асыру жөніндегі нұсқау" - Банк үшін қолайлы және Қарыз алушы Жобаны іске асыру рәсімдері сипатталған, осы Келісімнің, Қарыз алушының заңнамалық және нормативтік-құқықтық ережелеріне қайшы келмейтін осы Келісімнің 4.01 (б) Тарауына сәйкес қабылдайтын және өзгелерден басқа: (і) әкімшілдендіру процестерін басқару, сатып алу, бухгалтерлік есеп, қаржылық басқару, мониторинг және бағалау тетіктерін; (іі) жылдық есептердің үлгілік нысандарын қамтитын нұсқау; оның ішіне Банктің келісімімен мезгіл сайын өзгерістер енгізілуі мүмкін. </w:t>
      </w:r>
      <w:r>
        <w:br/>
      </w:r>
      <w:r>
        <w:rPr>
          <w:rFonts w:ascii="Times New Roman"/>
          <w:b w:val="false"/>
          <w:i w:val="false"/>
          <w:color w:val="000000"/>
          <w:sz w:val="28"/>
        </w:rPr>
        <w:t xml:space="preserve">
      8. "Сатып алу жөніндегі нұсқау" - 2004 жылдың мамыр айында Банк жариялаған "ХҚҚДБ қарызы мен ХДҚ несиесі шеңберінде сатып алу туралы нұсқау". </w:t>
      </w:r>
      <w:r>
        <w:br/>
      </w:r>
      <w:r>
        <w:rPr>
          <w:rFonts w:ascii="Times New Roman"/>
          <w:b w:val="false"/>
          <w:i w:val="false"/>
          <w:color w:val="000000"/>
          <w:sz w:val="28"/>
        </w:rPr>
        <w:t xml:space="preserve">
      9. "Сатып алу жоспары" - Сатып алу жөніндегі нұсқаудың 1.16-тармағында және Консультанттар жөніндегі нұсқаудың 1.24-тармағында сілтеме жасалған Қарыз алушының 2006 жылғы қыркүйектен бастап Жоба үшін сатып алу жоспары, сонымен бірге ол көрсетілген тармақтардың ережелеріне сәйкес жаңартуға жатады. </w:t>
      </w:r>
      <w:r>
        <w:br/>
      </w:r>
      <w:r>
        <w:rPr>
          <w:rFonts w:ascii="Times New Roman"/>
          <w:b w:val="false"/>
          <w:i w:val="false"/>
          <w:color w:val="000000"/>
          <w:sz w:val="28"/>
        </w:rPr>
        <w:t xml:space="preserve">
      10. "ЖБК" Қарыз алушы осы Келісімнің 4.01 (а) Тарауына сәйкес құрған және Жобаны қадағалауға, саяси басқару мен ведомствоаралық үйлестіруге жауап беретін Жоба бойынша Байқау комитеті. Ол жылына екі реттен кем емес өткізілуі тиіс және Қарыз алушының Қаржы министрлігінің немесе оның уәкілетті өкілінің төрағалығымен өткізуі тиіс. Комитет мыналарды қамтуы тиіс: (і) КБК Төрағасы және оның уәкілетті өкілі; (іі) Қарыз алушының экономика және бюджеттік жоспарлау министрлігінің өкілі; (ііі) мемлекеттік шекарада бақылау функцияларын жүзеге асыруға жауап беретін мемлекеттік органдарының өкілдері; және (V) кеден брокерлері сияқты сыртқы экономикалық қызметке қатысушылардың өкілдері. </w:t>
      </w:r>
      <w:r>
        <w:br/>
      </w:r>
      <w:r>
        <w:rPr>
          <w:rFonts w:ascii="Times New Roman"/>
          <w:b w:val="false"/>
          <w:i w:val="false"/>
          <w:color w:val="000000"/>
          <w:sz w:val="28"/>
        </w:rPr>
        <w:t xml:space="preserve">
      11. "Оқыту" Жобаға байланысты сынақты, оқыту курстарын, семинарларды, практикалық сабақтарды және оқыту материалдарын, үй-жайлар мен құрал-жабдықтарды жалға алуға арналған шығындарды қоса алғанда тауарлар немесе қызмет көрсетулерді жеткізуге арналған шығындарды қоса алғанда тауарлар немесе қызмет көрсетулерді жеткізуге арналған келісім-шарттарға енгізілмеген оқытудың басқа да іс-шараларын білдіреді. </w:t>
      </w:r>
    </w:p>
    <w:p>
      <w:pPr>
        <w:spacing w:after="0"/>
        <w:ind w:left="0"/>
        <w:jc w:val="both"/>
      </w:pPr>
      <w:r>
        <w:rPr>
          <w:rFonts w:ascii="Times New Roman"/>
          <w:b/>
          <w:i w:val="false"/>
          <w:color w:val="000080"/>
          <w:sz w:val="28"/>
        </w:rPr>
        <w:t xml:space="preserve">ІІ-Тарау. Негізгі шарттарға түзетулер </w:t>
      </w:r>
    </w:p>
    <w:p>
      <w:pPr>
        <w:spacing w:after="0"/>
        <w:ind w:left="0"/>
        <w:jc w:val="both"/>
      </w:pPr>
      <w:r>
        <w:rPr>
          <w:rFonts w:ascii="Times New Roman"/>
          <w:b w:val="false"/>
          <w:i w:val="false"/>
          <w:color w:val="000000"/>
          <w:sz w:val="28"/>
        </w:rPr>
        <w:t xml:space="preserve">      Негізгі шарттарға мынадай түзетулер енгізілген: </w:t>
      </w:r>
      <w:r>
        <w:br/>
      </w:r>
      <w:r>
        <w:rPr>
          <w:rFonts w:ascii="Times New Roman"/>
          <w:b w:val="false"/>
          <w:i w:val="false"/>
          <w:color w:val="000000"/>
          <w:sz w:val="28"/>
        </w:rPr>
        <w:t xml:space="preserve">
      1. 3.01. Тарау былай оқылады: </w:t>
      </w:r>
      <w:r>
        <w:br/>
      </w:r>
      <w:r>
        <w:rPr>
          <w:rFonts w:ascii="Times New Roman"/>
          <w:b w:val="false"/>
          <w:i w:val="false"/>
          <w:color w:val="000000"/>
          <w:sz w:val="28"/>
        </w:rPr>
        <w:t xml:space="preserve">
      "3.01. Тарау. Бір реттік комиссиялық сыйақы. Қарыз алушы Банкке Қарыз Келісімінде көрсетілген мөлшерде Қарыз сомасына бір реттік комиссиялық сыйақы төлеуге міндеттенеді. ("Бір реттік комиссиялық сыйақы"). </w:t>
      </w:r>
      <w:r>
        <w:br/>
      </w:r>
      <w:r>
        <w:rPr>
          <w:rFonts w:ascii="Times New Roman"/>
          <w:b w:val="false"/>
          <w:i w:val="false"/>
          <w:color w:val="000000"/>
          <w:sz w:val="28"/>
        </w:rPr>
        <w:t xml:space="preserve">
      2. 3.02 "Пайыздар" Тарауына (d) жаңа тармағы енгізілген: </w:t>
      </w:r>
      <w:r>
        <w:br/>
      </w:r>
      <w:r>
        <w:rPr>
          <w:rFonts w:ascii="Times New Roman"/>
          <w:b w:val="false"/>
          <w:i w:val="false"/>
          <w:color w:val="000000"/>
          <w:sz w:val="28"/>
        </w:rPr>
        <w:t xml:space="preserve">
      "(d) осы Тараудың (а) тармағының шарттарына байланыссыз, егер қарыздың алынған кез келген сомасы уақтылы төленбесе және төлем отыз күнге кешіктірілсе, Қарыз алушы кешіктірілген сома толығымен төленгенге дейін Қарыз Келісімінде көрсетілген пайыздық ставка (немесе Конверсия нәтижесінде ІV-бабына сәйкес басқа пайыздық ставка) орнына кешіктірілген төлем үшін пайыздық ставканы төлеуге міндеттенеді. Айыптық ставкаға пайыздар әр кешіктірілген төлемге пайызды есептеу кезеңінің бірінші күнінен бастап есептелетін болады және Төлемнің әр Күніне берешектер бойынша жартыжылдық төлемге жатады." </w:t>
      </w:r>
      <w:r>
        <w:br/>
      </w:r>
      <w:r>
        <w:rPr>
          <w:rFonts w:ascii="Times New Roman"/>
          <w:b w:val="false"/>
          <w:i w:val="false"/>
          <w:color w:val="000000"/>
          <w:sz w:val="28"/>
        </w:rPr>
        <w:t xml:space="preserve">
      3. "Дефиниции" қосымшасы мынадай тәртіппен өзгертілген: </w:t>
      </w:r>
      <w:r>
        <w:br/>
      </w:r>
      <w:r>
        <w:rPr>
          <w:rFonts w:ascii="Times New Roman"/>
          <w:b w:val="false"/>
          <w:i w:val="false"/>
          <w:color w:val="000000"/>
          <w:sz w:val="28"/>
        </w:rPr>
        <w:t xml:space="preserve">
      (а)  </w:t>
      </w:r>
      <w:r>
        <w:rPr>
          <w:rFonts w:ascii="Times New Roman"/>
          <w:b w:val="false"/>
          <w:i w:val="false"/>
          <w:color w:val="000000"/>
          <w:sz w:val="28"/>
          <w:u w:val="single"/>
        </w:rPr>
        <w:t xml:space="preserve">19 "Міндеттеме үшін Комиссиялық" 19-тармақ алынып  </w:t>
      </w:r>
      <w:r>
        <w:rPr>
          <w:rFonts w:ascii="Times New Roman"/>
          <w:b w:val="false"/>
          <w:i w:val="false"/>
          <w:color w:val="000000"/>
          <w:sz w:val="28"/>
        </w:rPr>
        <w:t xml:space="preserve">тасталған және келесі параграфтар тиісті түрде нөмірленген. </w:t>
      </w:r>
      <w:r>
        <w:br/>
      </w:r>
      <w:r>
        <w:rPr>
          <w:rFonts w:ascii="Times New Roman"/>
          <w:b w:val="false"/>
          <w:i w:val="false"/>
          <w:color w:val="000000"/>
          <w:sz w:val="28"/>
        </w:rPr>
        <w:t xml:space="preserve">
      (b)  </w:t>
      </w:r>
      <w:r>
        <w:rPr>
          <w:rFonts w:ascii="Times New Roman"/>
          <w:b w:val="false"/>
          <w:i w:val="false"/>
          <w:color w:val="000000"/>
          <w:sz w:val="28"/>
          <w:u w:val="single"/>
        </w:rPr>
        <w:t xml:space="preserve">Қосымшаға 27, 28, 29 және 30-тармақтар қосылған </w:t>
      </w:r>
      <w:r>
        <w:rPr>
          <w:rFonts w:ascii="Times New Roman"/>
          <w:b w:val="false"/>
          <w:i w:val="false"/>
          <w:color w:val="000000"/>
          <w:sz w:val="28"/>
        </w:rPr>
        <w:t xml:space="preserve">: </w:t>
      </w:r>
      <w:r>
        <w:br/>
      </w:r>
      <w:r>
        <w:rPr>
          <w:rFonts w:ascii="Times New Roman"/>
          <w:b w:val="false"/>
          <w:i w:val="false"/>
          <w:color w:val="000000"/>
          <w:sz w:val="28"/>
        </w:rPr>
        <w:t xml:space="preserve">
      "27. "Кешіктірілген төлем үшін пайызды есептеу кезеңі" қарыздың алынған қалдығының әр кешіктірілген сомасына осындай кешіктірілген сома төленбей қалған әр кешіктірілген сомасы уақытында әр пайызды есептеу кезеңі; кешіктірілген төлем үшін пайыздарды есептеудің бірінші кезеңі төлем кешіктірілген күннен кейін 31 күні басталады және кешіктірілген төлем үшін пайыздарды есептеудің соңғы кезеңі кешіктірілген сома толығымен төленген күні тоқтатылады деген шарттар орындалғанда." </w:t>
      </w:r>
      <w:r>
        <w:br/>
      </w:r>
      <w:r>
        <w:rPr>
          <w:rFonts w:ascii="Times New Roman"/>
          <w:b w:val="false"/>
          <w:i w:val="false"/>
          <w:color w:val="000000"/>
          <w:sz w:val="28"/>
        </w:rPr>
        <w:t xml:space="preserve">
      28. "Кешіктірілген төлем үшін пайыздық ставка" кешіктірілген Төлем үшін пайызды есептеудің әр кезеңі үшін мыналарды білдіреді: </w:t>
      </w:r>
      <w:r>
        <w:br/>
      </w:r>
      <w:r>
        <w:rPr>
          <w:rFonts w:ascii="Times New Roman"/>
          <w:b w:val="false"/>
          <w:i w:val="false"/>
          <w:color w:val="000000"/>
          <w:sz w:val="28"/>
        </w:rPr>
        <w:t xml:space="preserve">
      (а) Бағалардың құбылмалы айырмашылығы бар Қарыз үшін: ЛИБОР дефолтқа бағалардың құбылмалы айырмашылығын қосу және пайыздың бірден екі бөлігін қосу (0.5 %); </w:t>
      </w:r>
      <w:r>
        <w:br/>
      </w:r>
      <w:r>
        <w:rPr>
          <w:rFonts w:ascii="Times New Roman"/>
          <w:b w:val="false"/>
          <w:i w:val="false"/>
          <w:color w:val="000000"/>
          <w:sz w:val="28"/>
        </w:rPr>
        <w:t xml:space="preserve">
      (b) кешіктірілген Төлем үшін пайыздық ставка қолданылғанға дейін тез арада пайыздың құбылмалы ставкасы бойынша төленуі тиіс кешіктірілген төлем үшін пайызды есептеу кезеңі жататын қарыз қалдығының сомасына пайызы Бекітілген Қарыз жағдайда: пайыздың құбылмалы ставкасы бойынша дефолтқа пайыздың бірден екі бөлігін қосу (0.5 %); </w:t>
      </w:r>
      <w:r>
        <w:br/>
      </w:r>
      <w:r>
        <w:rPr>
          <w:rFonts w:ascii="Times New Roman"/>
          <w:b w:val="false"/>
          <w:i w:val="false"/>
          <w:color w:val="000000"/>
          <w:sz w:val="28"/>
        </w:rPr>
        <w:t xml:space="preserve">
      (с) Бекітілген Қарыз жағдайында - кешіктірілген төлем үшін пайыздарды есептеу кезеңі жататын қарыздың қалдығы сомасына пайызы пайыздың құбылмалы ставкасы бойынша кешіктірілген төлем үшін пайыздық ставка қолданылғанға дейін тез арада төленуі тиіс: ЛИБОР дефолтына бекітілген бөліп-бөліп төлеуді қосу және пайыздың бірден екі бөлігін қосу (0.5 %); </w:t>
      </w:r>
      <w:r>
        <w:br/>
      </w:r>
      <w:r>
        <w:rPr>
          <w:rFonts w:ascii="Times New Roman"/>
          <w:b w:val="false"/>
          <w:i w:val="false"/>
          <w:color w:val="000000"/>
          <w:sz w:val="28"/>
        </w:rPr>
        <w:t xml:space="preserve">
      29. "ЛИБОР дефолты" пайыздарды есептеудің тиісті кезеңі үшін ЛИБОР-ды білдіреді; кешіктірілген төлем үшін пайыздарды есептеудің бастапқы кезеңін білдіреді, ЛИБОР дефолты 3.02 Тарауының (d) тармағында көрсетілген сома пайызды төлеу кезеңінде бірінші рет кешіктірілген. </w:t>
      </w:r>
      <w:r>
        <w:br/>
      </w:r>
      <w:r>
        <w:rPr>
          <w:rFonts w:ascii="Times New Roman"/>
          <w:b w:val="false"/>
          <w:i w:val="false"/>
          <w:color w:val="000000"/>
          <w:sz w:val="28"/>
        </w:rPr>
        <w:t xml:space="preserve">
      30. "Пайыздың құбылмалы ставкасы бойынша дефолт" пайыздарды есептеудің тиісті кезеңі үшін пайыздың құбылмалы ставкасын білдіреді; кешіктірілген төлем үшін пайыздарды есептеудің бастапқы кезеңі үшін пайыздың құбылмалы ставкасы бойынша дефолт бірінші рет кешіктірілген 3.02 Тарауының (d) тармағында көрсетілген сома пайызды есептеу кезеңінде пайыздың құбылмалы ставкасына тең болатынын білдіреді. </w:t>
      </w:r>
      <w:r>
        <w:br/>
      </w:r>
      <w:r>
        <w:rPr>
          <w:rFonts w:ascii="Times New Roman"/>
          <w:b w:val="false"/>
          <w:i w:val="false"/>
          <w:color w:val="000000"/>
          <w:sz w:val="28"/>
        </w:rPr>
        <w:t xml:space="preserve">
      (с)  </w:t>
      </w:r>
      <w:r>
        <w:rPr>
          <w:rFonts w:ascii="Times New Roman"/>
          <w:b w:val="false"/>
          <w:i w:val="false"/>
          <w:color w:val="000000"/>
          <w:sz w:val="28"/>
          <w:u w:val="single"/>
        </w:rPr>
        <w:t xml:space="preserve">43-тармақ "Бекітілген бөліп-бөліп төлеу" </w:t>
      </w:r>
      <w:r>
        <w:rPr>
          <w:rFonts w:ascii="Times New Roman"/>
          <w:b w:val="false"/>
          <w:i w:val="false"/>
          <w:color w:val="000000"/>
          <w:sz w:val="28"/>
        </w:rPr>
        <w:t xml:space="preserve">(қайта нөмірленгендей) мынадай тәртіппен жазылған: </w:t>
      </w:r>
      <w:r>
        <w:br/>
      </w:r>
      <w:r>
        <w:rPr>
          <w:rFonts w:ascii="Times New Roman"/>
          <w:b w:val="false"/>
          <w:i w:val="false"/>
          <w:color w:val="000000"/>
          <w:sz w:val="28"/>
        </w:rPr>
        <w:t xml:space="preserve">
      "43. "Бекітілген бөліп-бөліп төлеу" Қарыз Келісімі жасалған күніне дейін бір күнтізбелік күн қалғанға дейін Колумбия Округінің Вашингтон уақытының күндізгі 12:01-де күшіне енетін кредиттің бастапқы валютасы үшін Банктің бекітілген бөліп-бөліп төлемін білдіреді: қарыздың кез-келген барлық немесе бөлігінің валютасын конвертациялау кезінде мұндай бекітілген бөліп-бөліп төлеу Конвертация қағидаттарында көрсетілген Келісімге қол қою күнімен келісу шарты орындалған жағдайда; және алдындағыларға қарамастан бекітілген ставка бойынша пайыздар есептелетін қарыздың алынған қалдығына қолданылатын кешіктірілген төлем үшін пайыздық ставканы айқындау мақсатында "бекітілген ставка" көрсетілген соманың валютасын деноминациялау үшін Қарыз Келісімі жасалған күніне дейін бір күнтізбелік күн қалғанға дейін Колумбия Округінің Вашингтон уақытының күндізгі 12:01-де күшіне енетін Банктің бекітілген бөліп-бөліп төленуін білдіреді." </w:t>
      </w:r>
      <w:r>
        <w:br/>
      </w:r>
      <w:r>
        <w:rPr>
          <w:rFonts w:ascii="Times New Roman"/>
          <w:b w:val="false"/>
          <w:i w:val="false"/>
          <w:color w:val="000000"/>
          <w:sz w:val="28"/>
        </w:rPr>
        <w:t xml:space="preserve">
      (d) 66-тармақ "Қарызды төлеу" (қайта нөмірленгендей) мынадай тәртіппен түзетілген: </w:t>
      </w:r>
      <w:r>
        <w:br/>
      </w:r>
      <w:r>
        <w:rPr>
          <w:rFonts w:ascii="Times New Roman"/>
          <w:b w:val="false"/>
          <w:i w:val="false"/>
          <w:color w:val="000000"/>
          <w:sz w:val="28"/>
        </w:rPr>
        <w:t xml:space="preserve">
      "66. "Қарызды төлеу" қарыздың, пайыздардың қалдықтарын, бір реттік комиссиялық сыйақылар (бар жағдайда), мерзімінен бұрын төлегені үшін сыйақылар, валютаның конвертациясы немесе конвертацияны аяқтағаны үшін транзакциялық төлемдер, пайыздық ставканың бекітілген максимумы үшін кез келген сыйақылар және пайыздық ставканың бекітілген максимумы және минимумы, сондай-ақ Қарыз алушы төлеуге жататын кез келген бөліп-бөліп төленетін сомалар." </w:t>
      </w:r>
      <w:r>
        <w:br/>
      </w:r>
      <w:r>
        <w:rPr>
          <w:rFonts w:ascii="Times New Roman"/>
          <w:b w:val="false"/>
          <w:i w:val="false"/>
          <w:color w:val="000000"/>
          <w:sz w:val="28"/>
        </w:rPr>
        <w:t xml:space="preserve">
      (е) 71-тармақ "Төлем мерзімі" (нөмірленгендей) мынадай тәртіппен өзгертілген: </w:t>
      </w:r>
      <w:r>
        <w:br/>
      </w:r>
      <w:r>
        <w:rPr>
          <w:rFonts w:ascii="Times New Roman"/>
          <w:b w:val="false"/>
          <w:i w:val="false"/>
          <w:color w:val="000000"/>
          <w:sz w:val="28"/>
        </w:rPr>
        <w:t xml:space="preserve">
      "71. "Төлем мерзімі" Қарыздың Келісімінде көрсетілген күнді білдіреді - пайыз төленуі тиіс Қарыздың Келісімі жасалған күн."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