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0653" w14:textId="c230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Қаазқстан Республикасы Үкіметінің 2008 жылғы 13 мамырдағы N 448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ұлттық қауіпсіздігін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толықтырулар енгізілсін: </w:t>
      </w:r>
      <w:r>
        <w:br/>
      </w:r>
      <w:r>
        <w:rPr>
          <w:rFonts w:ascii="Times New Roman"/>
          <w:b w:val="false"/>
          <w:i w:val="false"/>
          <w:color w:val="000000"/>
          <w:sz w:val="28"/>
        </w:rPr>
        <w:t xml:space="preserve">
      көрсетілген қаулымен бекітілген тауарлар экспорты кедендік режиміне орналастыруға тыйым салынған тауарлардың тізбесі: </w:t>
      </w:r>
      <w:r>
        <w:br/>
      </w:r>
      <w:r>
        <w:rPr>
          <w:rFonts w:ascii="Times New Roman"/>
          <w:b w:val="false"/>
          <w:i w:val="false"/>
          <w:color w:val="000000"/>
          <w:sz w:val="28"/>
        </w:rPr>
        <w:t xml:space="preserve">
      мынадай мазмұндағы реттік нөмірі 17-жолмен толықтырылсын: </w:t>
      </w:r>
      <w:r>
        <w:br/>
      </w:r>
      <w:r>
        <w:rPr>
          <w:rFonts w:ascii="Times New Roman"/>
          <w:b w:val="false"/>
          <w:i w:val="false"/>
          <w:color w:val="000000"/>
          <w:sz w:val="28"/>
        </w:rPr>
        <w:t xml:space="preserve">
      "17   күріш   1006****"; </w:t>
      </w:r>
      <w:r>
        <w:br/>
      </w: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 2008 жылғы 1 желтоқсанға дейін қолданылады.".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осы қаулының 1-тармағын орындау жөнінде қажетті шаралар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істер министрлігі екі апта мерзімде Қазақстан Республикасының Үкіметі сыртқы сауда қызметін реттеу жөнінде қабылдайтын шаралар туралы Еуразиялық экономикалық қоғамдастық Интеграциялық комитетінің хатшылығына хабарласын.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Кедендік бақылау комитеті, Қазақстан Республикасы Ұлттық қауіпсіздік комитетінің Шекара қызметі (келісім бойынша), Қазақстан Республикасы Ішкі істер министрлігі өз құзыреттері шегінде күрішті (ҚР СЭҚ ТН коды 1006) экспортқа шығаруды бақылауды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 алғаш рет ресми жарияланған күнінен бастап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