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187c" w14:textId="9a51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 Құрылыс және тұрғын-үй коммуналдық шаруашылық істері комитетінің "Суарнажоба" Қазақ мемлекеттік ғылыми-зерттеу және жобалау-іздестіру институты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сәуірдегі N 3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Құрылыс және тұрғын-үй коммуналдық шаруашылық істері комитетінің "Суарнажоба" Қазақ мемлекеттік ғылыми-зерттеу және жобалау-іздестіру институты" шаруашылық жүргізу құқығындағы республикалық мемлекеттік кәсіпорны жарғылық капиталына мемлекет жүз пайыз қатысатын "Қазақ Суарнажоба" акционерлік қоғамына (бұдан әрі - қоғам) қайта құру жолымен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інің негізгі мәні елді мекендер мен өнеркәсіптік кәсіпорындар үшін сумен жабдықтау, кәріз және онымен байланысты гидротехникалық құрылыстар жүйелерін инженерлік жобалау жөніндегі қызметті жүзеге асыру болып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Қазақстан Республикасы Индустрия және сауда министрлігінің Құрылыс және тұрғын үй-коммуналдық шаруашылық істері комитетімен бірлесіп,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іт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Қазақстан Республикасының әділет органдарында мемлекеттік тіркелу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Индустрия және сауда министрлігінің Құрылыс және тұрғын үй-коммуналдық шаруашылық істері комитетіне қоғам акцияларының мемлекеттік пакетіне иелік ету және пайдалану құқығын беруді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іске асыру бойынша өзге де шаралар қабылда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ның кейбір шешімдеріне енгізілетін өзгерістер мен толықтырулар бекіті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ір шешімдеріне енгізілетін өзгерістер мен толықтырулар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де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тық Энерго" АҚ деген реттік нөмірі 292-55-жолдағы "292-55" деген цифрлар "123-107" деген цифрлармен ауыстырылсын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23-12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22. "Қазақ Суарнажоба" АҚ"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ігінің Құрылыс және тұрғын үй-коммуналдық шаруашылық істері комитетіне" деген бөлім мынадай мазмұндағы реттік нөмірі 264-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4-3. "Қазақ Суарнажоба" АҚ"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Электр энергетикасы саласындағы берешекті өтеудің кейбір мәселелері туралы" Қазақстан Республикасы Үкіметінің 2007 жылғы 8 тамыздағы N 68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2) тармақшасындағы "292-55" деген цифрлар "123-107" деген цифрлармен ауыстырылсы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