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048c" w14:textId="e970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Халықаралық автомобиль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28 ақпандағы N 202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Иордан Хашимит Корольдігінің Үкіметі арасындағы Халықаралық автомобиль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Корольдігінің Үкіметі арасындағы Халықаралық автомобиль қатынасы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8 тамызда Астана қаласында жасалған Қазақстан Республикасының Үкіметі мен Иордан Хашимит Корольдігінің Үкіметі арасындағы Халықаралық автомобиль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Корольдігінің Үкіметі арасындағы Халықаралық автомобиль қатынасы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
</w:t>
      </w:r>
      <w:r>
        <w:br/>
      </w:r>
      <w:r>
        <w:rPr>
          <w:rFonts w:ascii="Times New Roman"/>
          <w:b w:val="false"/>
          <w:i w:val="false"/>
          <w:color w:val="000000"/>
          <w:sz w:val="28"/>
        </w:rPr>
        <w:t>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екі мемлекет арасындағы және олардың аумақтары бойынша транзитпен автомобиль қатынасын жүзеге асыруды жеңілдетуге ниеттене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 мемлекеттері арасындағы халықаралық жолаушылар мен жүк тасымалын, сондай-ақ олардың аумақтары арқылы транзиттік тасымалды және Тараптар мемлекеттерінің бірінде тіркелген автокөлік құралдарымен үшінші мемлекетке немесе үшінші мемлекеттен орындалатын тасымалды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мынадай мәндерге ие:
</w:t>
      </w:r>
      <w:r>
        <w:br/>
      </w:r>
      <w:r>
        <w:rPr>
          <w:rFonts w:ascii="Times New Roman"/>
          <w:b w:val="false"/>
          <w:i w:val="false"/>
          <w:color w:val="000000"/>
          <w:sz w:val="28"/>
        </w:rPr>
        <w:t>
      құзыретті орган:
</w:t>
      </w:r>
      <w:r>
        <w:br/>
      </w:r>
      <w:r>
        <w:rPr>
          <w:rFonts w:ascii="Times New Roman"/>
          <w:b w:val="false"/>
          <w:i w:val="false"/>
          <w:color w:val="000000"/>
          <w:sz w:val="28"/>
        </w:rPr>
        <w:t>
      Қазақстан Республикасы үшін - Көлік және коммуникация министрлігі;
</w:t>
      </w:r>
      <w:r>
        <w:br/>
      </w:r>
      <w:r>
        <w:rPr>
          <w:rFonts w:ascii="Times New Roman"/>
          <w:b w:val="false"/>
          <w:i w:val="false"/>
          <w:color w:val="000000"/>
          <w:sz w:val="28"/>
        </w:rPr>
        <w:t>
      Иордан Хашимит Корольдігі үшін - Көлік министрлігі;
</w:t>
      </w:r>
      <w:r>
        <w:br/>
      </w: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
</w:t>
      </w:r>
      <w:r>
        <w:br/>
      </w:r>
      <w:r>
        <w:rPr>
          <w:rFonts w:ascii="Times New Roman"/>
          <w:b w:val="false"/>
          <w:i w:val="false"/>
          <w:color w:val="000000"/>
          <w:sz w:val="28"/>
        </w:rPr>
        <w:t>
      тасымалдаушы - Тараптардың бірінің мемлекеті аумағында тіркелген және Тараптар мемлекеттерінің ұлттық заңнамасына сәйкес жолаушылар мен жүктердің халықаралық тасымалдарын сыйақы немесе өз есебінен орындауға рұқсат берілген кез келген жеке немесе заңды тұлға;
</w:t>
      </w:r>
      <w:r>
        <w:br/>
      </w:r>
      <w:r>
        <w:rPr>
          <w:rFonts w:ascii="Times New Roman"/>
          <w:b w:val="false"/>
          <w:i w:val="false"/>
          <w:color w:val="000000"/>
          <w:sz w:val="28"/>
        </w:rPr>
        <w:t>
      автокөлік құралы - Тараптардың бірінің мемлекетінде тіркелген, жүргізуші басқаратын және тек қана жолаушыларды және/немесе жүктерді тасымалдауға арналған автокөлік құралы немесе біріктірілген автомобиль;
</w:t>
      </w:r>
      <w:r>
        <w:br/>
      </w:r>
      <w:r>
        <w:rPr>
          <w:rFonts w:ascii="Times New Roman"/>
          <w:b w:val="false"/>
          <w:i w:val="false"/>
          <w:color w:val="000000"/>
          <w:sz w:val="28"/>
        </w:rPr>
        <w:t>
      автобус - құрылымы бойынша жолаушыларды тасымалдауға арналған және жарамды автокөлік құралы;
</w:t>
      </w:r>
      <w:r>
        <w:br/>
      </w:r>
      <w:r>
        <w:rPr>
          <w:rFonts w:ascii="Times New Roman"/>
          <w:b w:val="false"/>
          <w:i w:val="false"/>
          <w:color w:val="000000"/>
          <w:sz w:val="28"/>
        </w:rPr>
        <w:t>
      жолаушыларды автобустармен тұрақты тасымалдау - алдын ала белгіленген және жарияланған қозғалыс кестелеріне, тасымалдау тарифтеріне және белгіленген аялдама пункттерінде, оларға сәйкес жолаушылар отыра және түсе алатын тасымалдау шарттарына сәйкес белгіленген бағдарғы бойынша жолаушыларды тасымалдау;
</w:t>
      </w:r>
      <w:r>
        <w:br/>
      </w:r>
      <w:r>
        <w:rPr>
          <w:rFonts w:ascii="Times New Roman"/>
          <w:b w:val="false"/>
          <w:i w:val="false"/>
          <w:color w:val="000000"/>
          <w:sz w:val="28"/>
        </w:rPr>
        <w:t>
      жолаушыларды автобустармен тұрақты емес тасымалдау - тұрақты болып табылмайтын жолаушылар тасымалы;
</w:t>
      </w:r>
      <w:r>
        <w:br/>
      </w:r>
      <w:r>
        <w:rPr>
          <w:rFonts w:ascii="Times New Roman"/>
          <w:b w:val="false"/>
          <w:i w:val="false"/>
          <w:color w:val="000000"/>
          <w:sz w:val="28"/>
        </w:rPr>
        <w:t>
      каботаждық тасымалдар - екінші Тарап мемлекетінің аумағында орналасқан екі пункт арасында Тараптардың бірінің мемлекеті тасымалдаушылары жүзеге асыратын жолаушылар мен жүк тасымалдары;
</w:t>
      </w:r>
      <w:r>
        <w:br/>
      </w:r>
      <w:r>
        <w:rPr>
          <w:rFonts w:ascii="Times New Roman"/>
          <w:b w:val="false"/>
          <w:i w:val="false"/>
          <w:color w:val="000000"/>
          <w:sz w:val="28"/>
        </w:rPr>
        <w:t>
      рұқсат - Тараптар мемлекеттерінің құзыретті органдары беретін және Тараптардың бірінің мемлекетінің аумағы бойынша автокөлік құралының жүріп етуіне (бару және қайту) құқық беретін құжат;
</w:t>
      </w:r>
      <w:r>
        <w:br/>
      </w:r>
      <w:r>
        <w:rPr>
          <w:rFonts w:ascii="Times New Roman"/>
          <w:b w:val="false"/>
          <w:i w:val="false"/>
          <w:color w:val="000000"/>
          <w:sz w:val="28"/>
        </w:rPr>
        <w:t>
      арнайы рұқсат - Тараптар мемлекеттерінің тиісті органдары беретін және Тараптардың бірінің мемлекетінің аумағы бойынша ірі көлемді және ауыр салмақты автокөлік құралдарының жүріп өтуіне немесе қауіпті жүктерді тасымалдау үшін немесе үшінші мемлекеттен/мемлекетке тасымалына құқық беретін құжат.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Жолаушыларды автобустармен тұрақты тасымалдау Тараптар мемлекеттерінің құзыретті органдарының келісімі бойынша тепе-теңдік негізде жүзеге асырылады. Тараптар мемлекеттерінің құзыретті органдары өзара келісім бойынша бағыттың, олардың аумақтары бойынша өтетін бөлігіне тұрақты тасымалдарды жүзеге асыруға арналған рұқсатты береді. Уағдаластық негізінде Тараптар мемлекеттерінің құзыретті органдары рұқсаттың қолданылу шарттарын, ішінара алғанда, оның қолданылу мерзімін анықтайды, бағыт кестесін, шекаралық өткелдерді көрсету арқылы сызбасын және қолданылатын тарифтерді келіседі.
</w:t>
      </w:r>
      <w:r>
        <w:br/>
      </w:r>
      <w:r>
        <w:rPr>
          <w:rFonts w:ascii="Times New Roman"/>
          <w:b w:val="false"/>
          <w:i w:val="false"/>
          <w:color w:val="000000"/>
          <w:sz w:val="28"/>
        </w:rPr>
        <w:t>
      2. Белгіленген бағдарғыларға сәйкес жолаушыларды автобустармен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r>
        <w:br/>
      </w:r>
      <w:r>
        <w:rPr>
          <w:rFonts w:ascii="Times New Roman"/>
          <w:b w:val="false"/>
          <w:i w:val="false"/>
          <w:color w:val="000000"/>
          <w:sz w:val="28"/>
        </w:rPr>
        <w:t>
      3. Өтінімнің, сондай-ақ рұқсаттың мазмұны мен нысанын Тараптар мемлекеттерінің құзыретті органдары белгілейді.
</w:t>
      </w:r>
      <w:r>
        <w:br/>
      </w:r>
      <w:r>
        <w:rPr>
          <w:rFonts w:ascii="Times New Roman"/>
          <w:b w:val="false"/>
          <w:i w:val="false"/>
          <w:color w:val="000000"/>
          <w:sz w:val="28"/>
        </w:rPr>
        <w:t>
      4. Тараптар мемлекеттерінің арасында жолаушыларды автобустармен немесе олардың аумақтары арқылы транзитпен тұрақты емес тасымалдау рұқсат негізінде жүзеге асырылады.
</w:t>
      </w:r>
      <w:r>
        <w:br/>
      </w:r>
      <w:r>
        <w:rPr>
          <w:rFonts w:ascii="Times New Roman"/>
          <w:b w:val="false"/>
          <w:i w:val="false"/>
          <w:color w:val="000000"/>
          <w:sz w:val="28"/>
        </w:rPr>
        <w:t>
      Тұрақты емес тасымалдау кезінде бақылаушы органдарға ұсынатын расталған жолаушылардың тізімі талап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Тараптардың бірінің мемлекетінің бос автобусын екінші Тарап мемлекетінің аумағына кіруі кезінде мынадай жағдайларда рұқсаттар талап етілмейді:
</w:t>
      </w:r>
      <w:r>
        <w:br/>
      </w:r>
      <w:r>
        <w:rPr>
          <w:rFonts w:ascii="Times New Roman"/>
          <w:b w:val="false"/>
          <w:i w:val="false"/>
          <w:color w:val="000000"/>
          <w:sz w:val="28"/>
        </w:rPr>
        <w:t>
      а) тасымалдаушы ақаулы автобусты басқа пайдалануға жарамды автобуспен ауыстыру үшін;
</w:t>
      </w:r>
      <w:r>
        <w:br/>
      </w:r>
      <w:r>
        <w:rPr>
          <w:rFonts w:ascii="Times New Roman"/>
          <w:b w:val="false"/>
          <w:i w:val="false"/>
          <w:color w:val="000000"/>
          <w:sz w:val="28"/>
        </w:rPr>
        <w:t>
      b)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кіруі үшін.
</w:t>
      </w:r>
      <w:r>
        <w:br/>
      </w:r>
      <w:r>
        <w:rPr>
          <w:rFonts w:ascii="Times New Roman"/>
          <w:b w:val="false"/>
          <w:i w:val="false"/>
          <w:color w:val="000000"/>
          <w:sz w:val="28"/>
        </w:rPr>
        <w:t>
      2. Егер тасымал бір автобуспен тасымалданып Иордан Хашимиттік Корольдігі аумағында басталмаса және аяқталмаса, соңғы бару пункті Иордан Хашимиттік Корольдігі үшін Амман болса және сол бір тасымалдаушы сол бір ғана жолаушыларды тасымалдаса, онда қазақстан тасымалдаушылары үшін рұқсат талап етілмейді.
</w:t>
      </w:r>
      <w:r>
        <w:br/>
      </w:r>
      <w:r>
        <w:rPr>
          <w:rFonts w:ascii="Times New Roman"/>
          <w:b w:val="false"/>
          <w:i w:val="false"/>
          <w:color w:val="000000"/>
          <w:sz w:val="28"/>
        </w:rPr>
        <w:t>
      Егер тасымал бір автобуспен тасымалданып Қазақстан Республикасының аумағында басталмаса және аяқталмаса және сол бір тасымалдаушы сол бір ғана жолаушыларды тасымалдаса, онда иордан тасымалдаушылары үшін рұқсат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 Тарап мемлекеттерінің арасында, олардың аумақтары арқылы транзитпен жүктерді тасымалдау, осы Келісімнің 7-бабында көзделген тасымалдарды қоспағанда, Тараптар мемлекеттерінің құзыретті органдары беретін рұқсаттар негізінде автокөлік құралдарымен жүзеге асырылады.
</w:t>
      </w:r>
      <w:r>
        <w:br/>
      </w:r>
      <w:r>
        <w:rPr>
          <w:rFonts w:ascii="Times New Roman"/>
          <w:b w:val="false"/>
          <w:i w:val="false"/>
          <w:color w:val="000000"/>
          <w:sz w:val="28"/>
        </w:rPr>
        <w:t>
      2. Әрбір тасымалға, егер рұқсаттың өзінде өзгеше ескерілмесе, баруға және кері қайтуға бір рейс жасауға құқық беретін жеке рұқсат беріледі.
</w:t>
      </w:r>
      <w:r>
        <w:br/>
      </w:r>
      <w:r>
        <w:rPr>
          <w:rFonts w:ascii="Times New Roman"/>
          <w:b w:val="false"/>
          <w:i w:val="false"/>
          <w:color w:val="000000"/>
          <w:sz w:val="28"/>
        </w:rPr>
        <w:t>
      3. Бір тарап мемлекеті мен үшінші мемлекет аумақтары арасындағы тасымал арнайы рұқсатпен жүзеге асырылады.
</w:t>
      </w:r>
      <w:r>
        <w:br/>
      </w:r>
      <w:r>
        <w:rPr>
          <w:rFonts w:ascii="Times New Roman"/>
          <w:b w:val="false"/>
          <w:i w:val="false"/>
          <w:color w:val="000000"/>
          <w:sz w:val="28"/>
        </w:rPr>
        <w:t>
      4. Тараптар мемлекеттерінің құзыретті органдары жыл сайын бір-біріне жүктерді тасымалдауға арналған рұқсаттар бланкілерінің өзара келісілген санын береді.
</w:t>
      </w:r>
      <w:r>
        <w:br/>
      </w:r>
      <w:r>
        <w:rPr>
          <w:rFonts w:ascii="Times New Roman"/>
          <w:b w:val="false"/>
          <w:i w:val="false"/>
          <w:color w:val="000000"/>
          <w:sz w:val="28"/>
        </w:rPr>
        <w:t>
      5. Әрбір автокөлік құралына жеке рұқсат берілуі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мен жүктердің каботаждық тасымалдарына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
</w:t>
      </w:r>
      <w:r>
        <w:br/>
      </w:r>
      <w:r>
        <w:rPr>
          <w:rFonts w:ascii="Times New Roman"/>
          <w:b w:val="false"/>
          <w:i w:val="false"/>
          <w:color w:val="000000"/>
          <w:sz w:val="28"/>
        </w:rPr>
        <w:t>
      а) ең жоғарғы массасы тіркемелерді қоса алғанда, 6 тоннадан аспайтын автокөлік құралдарымен жүктерді;
</w:t>
      </w:r>
      <w:r>
        <w:br/>
      </w:r>
      <w:r>
        <w:rPr>
          <w:rFonts w:ascii="Times New Roman"/>
          <w:b w:val="false"/>
          <w:i w:val="false"/>
          <w:color w:val="000000"/>
          <w:sz w:val="28"/>
        </w:rPr>
        <w:t>
      b) зақымдалған автокөлік құралдарын;
</w:t>
      </w:r>
      <w:r>
        <w:br/>
      </w:r>
      <w:r>
        <w:rPr>
          <w:rFonts w:ascii="Times New Roman"/>
          <w:b w:val="false"/>
          <w:i w:val="false"/>
          <w:color w:val="000000"/>
          <w:sz w:val="28"/>
        </w:rPr>
        <w:t>
      с) почтаны;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w:t>
      </w:r>
      <w:r>
        <w:rPr>
          <w:rFonts w:ascii="Times New Roman"/>
          <w:b w:val="false"/>
          <w:i/>
          <w:color w:val="000000"/>
          <w:sz w:val="28"/>
        </w:rPr>
        <w:t>
</w:t>
      </w:r>
      <w:r>
        <w:rPr>
          <w:rFonts w:ascii="Times New Roman"/>
          <w:b w:val="false"/>
          <w:i w:val="false"/>
          <w:color w:val="000000"/>
          <w:sz w:val="28"/>
        </w:rPr>
        <w:t>
жәрмеңке және көрме жүктерін;
</w:t>
      </w:r>
      <w:r>
        <w:br/>
      </w:r>
      <w:r>
        <w:rPr>
          <w:rFonts w:ascii="Times New Roman"/>
          <w:b w:val="false"/>
          <w:i w:val="false"/>
          <w:color w:val="000000"/>
          <w:sz w:val="28"/>
        </w:rPr>
        <w:t>
      е) театрға, музыкалық және басқа да мәдени іс-шараларға, цирк ойындарына, фильмдер көрсетуге, радио және телехабарларға арналған декорациялар мен басқа да жүктерді;
</w:t>
      </w:r>
      <w:r>
        <w:br/>
      </w:r>
      <w:r>
        <w:rPr>
          <w:rFonts w:ascii="Times New Roman"/>
          <w:b w:val="false"/>
          <w:i w:val="false"/>
          <w:color w:val="000000"/>
          <w:sz w:val="28"/>
        </w:rPr>
        <w:t>
      f) қайтыс болғандардың денесі мен мәйітін тасымалдау кезінде талап етілмейді.
</w:t>
      </w:r>
      <w:r>
        <w:br/>
      </w:r>
      <w:r>
        <w:rPr>
          <w:rFonts w:ascii="Times New Roman"/>
          <w:b w:val="false"/>
          <w:i w:val="false"/>
          <w:color w:val="000000"/>
          <w:sz w:val="28"/>
        </w:rPr>
        <w:t>
      2. Жүргізушіде, ол жүзеге асыратын тасымал, жоғарыда айтылған тасымалдар түрлерінің бірі болып табылатынын куәландыратын құжаттар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ережелерінде көзделген тасымалдарды ез мемлекетінің ұлттық заңнамасына сәйкес халықаралық тасымалдарды жүзеге асыруға рұқсат берілген тасымалдаушылар ғана орындауы мүмкін.
</w:t>
      </w:r>
      <w:r>
        <w:br/>
      </w:r>
      <w:r>
        <w:rPr>
          <w:rFonts w:ascii="Times New Roman"/>
          <w:b w:val="false"/>
          <w:i w:val="false"/>
          <w:color w:val="000000"/>
          <w:sz w:val="28"/>
        </w:rPr>
        <w:t>
      2. Автокөлік құралдарының жүргізушілерінде тиісті санаттағы автокөлік құралын басқару құқығына арналған ұлттық немесе халықаралық жүргізуші куәлігі және автокөлік құралына арналған тіркеу куәлігі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тасымалдаушы екінші Тарап мемлекетінің ұлттық заңнамасына сәйкес үшінші тұлғалардың алдындағы өзінің жауапкершілігін сақтандыруға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жүгі бар немесе жүксіз автокөлік құралының көлемдері немесе салмағы мен білікке түсетін салмақтық жүктемелері екінші Тарап мемлекетінің аумағында белгіленген нормалардан асып кетсе, сондай-ақ қауіпті жүктерді тасымалдау кезінде тасымалдаушы екінші Тарап мемлекетінің тиісті органының арнайы рұқсатын алуы тиіс.
</w:t>
      </w:r>
      <w:r>
        <w:br/>
      </w:r>
      <w:r>
        <w:rPr>
          <w:rFonts w:ascii="Times New Roman"/>
          <w:b w:val="false"/>
          <w:i w:val="false"/>
          <w:color w:val="000000"/>
          <w:sz w:val="28"/>
        </w:rPr>
        <w:t>
      2. Егер осы баптың 1-тармағында аталған арнайы рұқсат автокөлік құралының белгілі бір бағдарғы бойынша қозғалысын көздесе, тасымалдау осы бағдарғы бойынша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тасымалдарды орындау кезінде екінші Тарап мемлекетінің аумағына уақытша әкелуге байланысты:
</w:t>
      </w:r>
      <w:r>
        <w:br/>
      </w:r>
      <w:r>
        <w:rPr>
          <w:rFonts w:ascii="Times New Roman"/>
          <w:b w:val="false"/>
          <w:i w:val="false"/>
          <w:color w:val="000000"/>
          <w:sz w:val="28"/>
        </w:rPr>
        <w:t>
      а) жасаушы зауыт автокөлік құралының әрбір үлгісі үшін көздеген қозғалтқыштың қоректендіру жүйесімен технологиялық және конструктивті жағынан байланысқан сыйымдылықтардағы жанармай, сондай-ақ жасаушы зауыт жылу беру және салқындатқыш қондырғылардың жұмысына арналған тіркемелер мен жартылай тіркемелерге орнатқан сыйымдылықтардағы жанармай;
</w:t>
      </w:r>
      <w:r>
        <w:br/>
      </w:r>
      <w:r>
        <w:rPr>
          <w:rFonts w:ascii="Times New Roman"/>
          <w:b w:val="false"/>
          <w:i w:val="false"/>
          <w:color w:val="000000"/>
          <w:sz w:val="28"/>
        </w:rPr>
        <w:t>
      b) тасымалдау уақытында тұтынуға қажетті мөлшердегі жағармай материалдары;
</w:t>
      </w:r>
      <w:r>
        <w:br/>
      </w:r>
      <w:r>
        <w:rPr>
          <w:rFonts w:ascii="Times New Roman"/>
          <w:b w:val="false"/>
          <w:i w:val="false"/>
          <w:color w:val="000000"/>
          <w:sz w:val="28"/>
        </w:rPr>
        <w:t>
      с) халықаралық тасымалды жүзеге асыру кезеңінде автокөлік құралын жөндеу үшін қажетті қосалқы бөлшектер мен құрал-саймандар өндіріп алынатын кедендік төлемдер салудан өзара босатылады.
</w:t>
      </w:r>
      <w:r>
        <w:br/>
      </w:r>
      <w:r>
        <w:rPr>
          <w:rFonts w:ascii="Times New Roman"/>
          <w:b w:val="false"/>
          <w:i w:val="false"/>
          <w:color w:val="000000"/>
          <w:sz w:val="28"/>
        </w:rPr>
        <w:t>
      2. Пайдаланылмаған қосалқы бөлшектер, сондай-ақ ауыстырылған ескі қосалқы бөлшектер Тарап мемлекетінің аумағынан әкетілуі, не кедендік органдардың бақылауымен жойылуы, не тиісті Тарап мемлекетінің аумағында белгіленген тәртіппен тапсырылуы тиіс.
</w:t>
      </w:r>
      <w:r>
        <w:br/>
      </w:r>
      <w:r>
        <w:rPr>
          <w:rFonts w:ascii="Times New Roman"/>
          <w:b w:val="false"/>
          <w:i w:val="false"/>
          <w:color w:val="000000"/>
          <w:sz w:val="28"/>
        </w:rPr>
        <w:t>
      3. Автомобиль жолдарын пайдаланғаны үшін барлық жиындар мен төлемдер тараптардың ұлттық заңнамаларына сәйкес өндіріліп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ережелерінде көзделген арнайы рұқсаттар, сондай-ақ тасымалдау құжаттары барлық сапарлар кезінде автокөлік құралында болуы және талап ету бойынша Тараптар мемлекеттерінің уәкілетті органдарының өкілдері тексеру үшін көрсетілуі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сондай-ақ екі Тараптың да мемлекеттері қатысушылары болып табылатын халықаралық шарттарда реттелмеген мәселелер Тараптар мемлекеттерінің әрқайсысының ұлттық заңнамасына сәйкес өзара консультациялар мен келіссөздер жүргізу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автокөлік құралдарының тасымалдаушылары мен экипаждары тасымалдауды жүзеге асыратын тарап мемлекетінің аумағындағы ұлттық заңнаманы сақтауға міндетті.
</w:t>
      </w:r>
      <w:r>
        <w:br/>
      </w:r>
      <w:r>
        <w:rPr>
          <w:rFonts w:ascii="Times New Roman"/>
          <w:b w:val="false"/>
          <w:i w:val="false"/>
          <w:color w:val="000000"/>
          <w:sz w:val="28"/>
        </w:rPr>
        <w:t>
      2. Тасымалдаушы немесе оның жүргізушілері екінші Тарап мемлекетінің ұлттық заңнамасын немесе осы Келісімнің ережелерін бірнеше рет бұзған кезде аумағында автокөлік құралы тіркелген Тарап мемлекетінің құзыретті органдары, мемлекеті аумағында бұзушылық жасалған Тараптың өтініші бойынша мынадай шаралардың бірін қабылдайды:
</w:t>
      </w:r>
      <w:r>
        <w:br/>
      </w:r>
      <w:r>
        <w:rPr>
          <w:rFonts w:ascii="Times New Roman"/>
          <w:b w:val="false"/>
          <w:i w:val="false"/>
          <w:color w:val="000000"/>
          <w:sz w:val="28"/>
        </w:rPr>
        <w:t>
      а) ескерту;
</w:t>
      </w:r>
      <w:r>
        <w:br/>
      </w:r>
      <w:r>
        <w:rPr>
          <w:rFonts w:ascii="Times New Roman"/>
          <w:b w:val="false"/>
          <w:i w:val="false"/>
          <w:color w:val="000000"/>
          <w:sz w:val="28"/>
        </w:rPr>
        <w:t>
      b) осы Келісімнің ережелеріне сәйкес тасымалдарды орындауға уақытша тыйым салу;
</w:t>
      </w:r>
      <w:r>
        <w:br/>
      </w:r>
      <w:r>
        <w:rPr>
          <w:rFonts w:ascii="Times New Roman"/>
          <w:b w:val="false"/>
          <w:i w:val="false"/>
          <w:color w:val="000000"/>
          <w:sz w:val="28"/>
        </w:rPr>
        <w:t>
      с) бұзушылыққа жол берілген Тарап мемлекетінің аумағында тасымалдауды орындау құқығынан уақытша, ішінара немесе толық айыру.
</w:t>
      </w:r>
      <w:r>
        <w:br/>
      </w:r>
      <w:r>
        <w:rPr>
          <w:rFonts w:ascii="Times New Roman"/>
          <w:b w:val="false"/>
          <w:i w:val="false"/>
          <w:color w:val="000000"/>
          <w:sz w:val="28"/>
        </w:rPr>
        <w:t>
      Тараптар мемлекеттерінің құзыретті органдары бір-бірін өздері қолданған шаралар туралы хабардар етеді.
</w:t>
      </w:r>
      <w:r>
        <w:br/>
      </w:r>
      <w:r>
        <w:rPr>
          <w:rFonts w:ascii="Times New Roman"/>
          <w:b w:val="false"/>
          <w:i w:val="false"/>
          <w:color w:val="000000"/>
          <w:sz w:val="28"/>
        </w:rPr>
        <w:t>
      3. Осы Келісімнің ережелері аумағында бұзушылық жасалған Тарап мемлекетінің құзыретті органдары қолдануы мүмкін санкцияларды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Шекаралық, кедендік және санитарлық бақылауға қатысты Тараптар екі Тарап мемлекеттері қатысушылары болып табылатын халықаралық шарттардың ережелерін басшылыққа алады, ал осы шарттармен реттелмеген мәселелерді шешкен кезде аумағында бақылау жүзеге асырылатын мемлекеттің ұлттық заңнамасы қолданылатын болады.
</w:t>
      </w:r>
      <w:r>
        <w:br/>
      </w:r>
      <w:r>
        <w:rPr>
          <w:rFonts w:ascii="Times New Roman"/>
          <w:b w:val="false"/>
          <w:i w:val="false"/>
          <w:color w:val="000000"/>
          <w:sz w:val="28"/>
        </w:rPr>
        <w:t>
      2. Жолаушылардың автобустармен тұрақты тасымалдары кезінде, сондай-ақ ауыр науқасты адамдарды, тез бұзылатын жүктерді және жануарларды тасымалдау кезінде шекаралық, кедендік, санитарлық және фитосанитарлық бақылау бірінші кезекте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құзыретті органдары Тараптардың тиісті мемлекеттік құзыретті органдары өкілдерімен аралас комиссияны мыналарды:
</w:t>
      </w:r>
      <w:r>
        <w:br/>
      </w:r>
      <w:r>
        <w:rPr>
          <w:rFonts w:ascii="Times New Roman"/>
          <w:b w:val="false"/>
          <w:i w:val="false"/>
          <w:color w:val="000000"/>
          <w:sz w:val="28"/>
        </w:rPr>
        <w:t>
      а) осы Келісімді қолдануға және түсіндіруге байланысты ағымдағы мәселелерді шешуді;
</w:t>
      </w:r>
      <w:r>
        <w:br/>
      </w:r>
      <w:r>
        <w:rPr>
          <w:rFonts w:ascii="Times New Roman"/>
          <w:b w:val="false"/>
          <w:i w:val="false"/>
          <w:color w:val="000000"/>
          <w:sz w:val="28"/>
        </w:rPr>
        <w:t>
      b) осы Келісімнің орындалу қорытындыларын талқылауды және автомобиль тасымалдарын дамыту үшін ұсыныстар енгізуді;
</w:t>
      </w:r>
      <w:r>
        <w:br/>
      </w:r>
      <w:r>
        <w:rPr>
          <w:rFonts w:ascii="Times New Roman"/>
          <w:b w:val="false"/>
          <w:i w:val="false"/>
          <w:color w:val="000000"/>
          <w:sz w:val="28"/>
        </w:rPr>
        <w:t>
      с) осы Келісімнің мәтініне өзгерістер мен толықтырулар енгізу үшін ұсыныстар дайындауды;
</w:t>
      </w:r>
      <w:r>
        <w:br/>
      </w:r>
      <w:r>
        <w:rPr>
          <w:rFonts w:ascii="Times New Roman"/>
          <w:b w:val="false"/>
          <w:i w:val="false"/>
          <w:color w:val="000000"/>
          <w:sz w:val="28"/>
        </w:rPr>
        <w:t>
      е) жолаушылар тасымалына қатысты барлық мәселелерді талқылауды қамтамасыз ету мақсатында құрады.
</w:t>
      </w:r>
      <w:r>
        <w:br/>
      </w:r>
      <w:r>
        <w:rPr>
          <w:rFonts w:ascii="Times New Roman"/>
          <w:b w:val="false"/>
          <w:i w:val="false"/>
          <w:color w:val="000000"/>
          <w:sz w:val="28"/>
        </w:rPr>
        <w:t>
      2. Аралас комиссия Тараптардың бірінің құзыретті органының өтініші бойынша Тараптар мемлекеттерінің аумақтарында кезекпен жиналады.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өзгерістер осы Келісімнің ажырамас бөліктері болып табылатын жеке хаттамалармен ресімделетін Тараптардың келісімі кезінде енгізіледі және осы Келісімнің 18-бабына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
</w:t>
      </w:r>
      <w:r>
        <w:br/>
      </w:r>
      <w:r>
        <w:rPr>
          <w:rFonts w:ascii="Times New Roman"/>
          <w:b w:val="false"/>
          <w:i w:val="false"/>
          <w:color w:val="000000"/>
          <w:sz w:val="28"/>
        </w:rPr>
        <w:t>
      Осы Келісім Тараптардың бірі дипломатиялық арналар арқылы екінші Тараптың оның қолданылуын тоқтату ниеті туралы жазбаша хабарламасын алған күннен бастап алты ай өткенге дейін күшінде қалады.
</w:t>
      </w:r>
      <w:r>
        <w:br/>
      </w:r>
      <w:r>
        <w:rPr>
          <w:rFonts w:ascii="Times New Roman"/>
          <w:b w:val="false"/>
          <w:i w:val="false"/>
          <w:color w:val="000000"/>
          <w:sz w:val="28"/>
        </w:rPr>
        <w:t>
      2007 жылғы 8 тамызда Астанада әрқайсысы қазақ, араб, орыс және ағылшын тілдерінде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түсіндіруде келіспеушіліктер туындаған жағдайда, ағылшын тіліндегі мәтін артықшылыққа ие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Иордан Хашимит Корольдігінің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Көлік және коммуникация        Көлік министрі Суд Нусейрат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 Серік Ахметов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