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b356" w14:textId="462b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20 шілдедегі N 754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ақпандағы N 160 Қаулысы. Күші жойылды - Қазақстан Республикасы Үкіметінің 2021 жылғы 29 желтоқсандағы № 954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29.12.2021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оңалтудың кейбір мәселелері туралы" Қазақстан Республикасы Үкіметінің 2005 жылғы 20 шілдедегі N 754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30, 392-құжат) мынадай толықтырулар мен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Мүгедектерге берілетін техникалық көмекші (орнын толтырушы) құралдар мен арнаулы жүріп-тұру құралдарының тізбесінде: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3) тармақшасы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жөргектер.".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енгізіледі және ресми жариялануға тиіс.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протездік-ортопедиялық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көмекпен және техникалық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(орнын толтырушы)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міндетті гигиеналық құралдармен қамтамасыз</w:t>
      </w:r>
      <w:r>
        <w:br/>
      </w:r>
      <w:r>
        <w:rPr>
          <w:rFonts w:ascii="Times New Roman"/>
          <w:b/>
          <w:i w:val="false"/>
          <w:color w:val="000000"/>
        </w:rPr>
        <w:t>етуге медициналық айғақтамалар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оңалту бағдарламасына сәйкес жүріп-тұруы қиын бірінші</w:t>
      </w:r>
      <w:r>
        <w:br/>
      </w:r>
      <w:r>
        <w:rPr>
          <w:rFonts w:ascii="Times New Roman"/>
          <w:b/>
          <w:i w:val="false"/>
          <w:color w:val="000000"/>
        </w:rPr>
        <w:t>топтағы мүгедектер үшін жеке көмекшінің және естімейтіндігі</w:t>
      </w:r>
      <w:r>
        <w:br/>
      </w:r>
      <w:r>
        <w:rPr>
          <w:rFonts w:ascii="Times New Roman"/>
          <w:b/>
          <w:i w:val="false"/>
          <w:color w:val="000000"/>
        </w:rPr>
        <w:t>бойынша мүгедектер үшін жылына отыз сағат ымдау тілі</w:t>
      </w:r>
      <w:r>
        <w:br/>
      </w:r>
      <w:r>
        <w:rPr>
          <w:rFonts w:ascii="Times New Roman"/>
          <w:b/>
          <w:i w:val="false"/>
          <w:color w:val="000000"/>
        </w:rPr>
        <w:t>маманының әлеуметтік қызметтерін көрсету ережесі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