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7a9c" w14:textId="b407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 өндіру (дайындау) объектілеріне есептік нөмірлер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11 ақпандағы N 125 Қаулысы. Күші жойылды - Қазақстан Республикасы Үкіметінің 2024 жылғы 15 шiлдедегi № 553 қаулысымен.</w:t>
      </w:r>
    </w:p>
    <w:p>
      <w:pPr>
        <w:spacing w:after="0"/>
        <w:ind w:left="0"/>
        <w:jc w:val="both"/>
      </w:pPr>
      <w:r>
        <w:rPr>
          <w:rFonts w:ascii="Times New Roman"/>
          <w:b w:val="false"/>
          <w:i w:val="false"/>
          <w:color w:val="ff0000"/>
          <w:sz w:val="28"/>
        </w:rPr>
        <w:t xml:space="preserve">
      Ескерту. Күші жойылды - ҚР Үкіметінің 15.07.2024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"Тамақ өнімдерінің қауіпсіздігі туралы" Қазақстан Республикасының 2007 жылғы 21 шілдедегі </w:t>
      </w:r>
      <w:r>
        <w:rPr>
          <w:rFonts w:ascii="Times New Roman"/>
          <w:b w:val="false"/>
          <w:i w:val="false"/>
          <w:color w:val="000000"/>
          <w:sz w:val="28"/>
        </w:rPr>
        <w:t xml:space="preserve"> 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Тамақ өнімдерін өндіру (дайындау) объектілеріне есептік нөмірлер беру ережесі бекітілсін.</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11 ақпандағы</w:t>
            </w:r>
            <w:r>
              <w:br/>
            </w:r>
            <w:r>
              <w:rPr>
                <w:rFonts w:ascii="Times New Roman"/>
                <w:b w:val="false"/>
                <w:i w:val="false"/>
                <w:color w:val="000000"/>
                <w:sz w:val="20"/>
              </w:rPr>
              <w:t>N 125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Тамақ өнімдерін өндіру (дайындау) объектілеріне</w:t>
      </w:r>
      <w:r>
        <w:br/>
      </w:r>
      <w:r>
        <w:rPr>
          <w:rFonts w:ascii="Times New Roman"/>
          <w:b/>
          <w:i w:val="false"/>
          <w:color w:val="000000"/>
        </w:rPr>
        <w:t>есептік нөмірлер беру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Тамақ өнімдерін өндіру (дайындау) объектілеріне есептік нөмірлер беру ережесі (бұдан әрі - Ереже) "Тамақ өнімдерінің қауіпсіздігі туралы" Қазақстан Республикасының 2007 жылғы 21 шілдедегі Заңының </w:t>
      </w:r>
      <w:r>
        <w:rPr>
          <w:rFonts w:ascii="Times New Roman"/>
          <w:b w:val="false"/>
          <w:i w:val="false"/>
          <w:color w:val="000000"/>
          <w:sz w:val="28"/>
        </w:rPr>
        <w:t xml:space="preserve"> 5-бабының</w:t>
      </w:r>
      <w:r>
        <w:rPr>
          <w:rFonts w:ascii="Times New Roman"/>
          <w:b w:val="false"/>
          <w:i w:val="false"/>
          <w:color w:val="000000"/>
          <w:sz w:val="28"/>
        </w:rPr>
        <w:t xml:space="preserve"> 5) тармақшасына сәйкес әзірленді және тамақ өнімдерін өндіру (дайындау) объектілеріне (бұдан әрі - өндіріс объектілері) есептік нөмірлер беру тәртібін белгілейді. </w:t>
      </w:r>
    </w:p>
    <w:bookmarkEnd w:id="4"/>
    <w:bookmarkStart w:name="z6" w:id="5"/>
    <w:p>
      <w:pPr>
        <w:spacing w:after="0"/>
        <w:ind w:left="0"/>
        <w:jc w:val="both"/>
      </w:pPr>
      <w:r>
        <w:rPr>
          <w:rFonts w:ascii="Times New Roman"/>
          <w:b w:val="false"/>
          <w:i w:val="false"/>
          <w:color w:val="000000"/>
          <w:sz w:val="28"/>
        </w:rPr>
        <w:t xml:space="preserve">
      2. Есептік нөмірлер беруге Қазақстан Республикасының аумағында жұмыс істейтін барлық өндіріс объектілері жатады. </w:t>
      </w:r>
    </w:p>
    <w:bookmarkEnd w:id="5"/>
    <w:bookmarkStart w:name="z7" w:id="6"/>
    <w:p>
      <w:pPr>
        <w:spacing w:after="0"/>
        <w:ind w:left="0"/>
        <w:jc w:val="both"/>
      </w:pPr>
      <w:r>
        <w:rPr>
          <w:rFonts w:ascii="Times New Roman"/>
          <w:b w:val="false"/>
          <w:i w:val="false"/>
          <w:color w:val="000000"/>
          <w:sz w:val="28"/>
        </w:rPr>
        <w:t>
      3. Ветеринариялық-санитариялық бақылануға тиісті тамақ өнімдерін өндіру (дайындау) объектілеріне (бұдан әрі - ветеринарлық объект) есептік нөмірлер беруді және олардың Тізілімін жүргізуді ветеринария саласындағы уәкілетті орган жүзеге асырады.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4. Санитарлық-эпидемиологиялық қадағалануға тиісті тамақ өнімдерін өндіру (дайындау) объектілеріне (бұдан әрі - санитарлық объект) есептік нөмірлер беруді және олардың Тізілімін жүргізуді халықтың санитарлық-эпидемиологиялық салауаттылығы саласындағы уәкілетті орган жүзеге асырады. </w:t>
      </w:r>
    </w:p>
    <w:bookmarkEnd w:id="7"/>
    <w:bookmarkStart w:name="z9" w:id="8"/>
    <w:p>
      <w:pPr>
        <w:spacing w:after="0"/>
        <w:ind w:left="0"/>
        <w:jc w:val="both"/>
      </w:pPr>
      <w:r>
        <w:rPr>
          <w:rFonts w:ascii="Times New Roman"/>
          <w:b w:val="false"/>
          <w:i w:val="false"/>
          <w:color w:val="000000"/>
          <w:sz w:val="28"/>
        </w:rPr>
        <w:t xml:space="preserve">
      5. Осы Ережеде мынадай ұғымдар пайдаланылады: </w:t>
      </w:r>
    </w:p>
    <w:bookmarkEnd w:id="8"/>
    <w:p>
      <w:pPr>
        <w:spacing w:after="0"/>
        <w:ind w:left="0"/>
        <w:jc w:val="both"/>
      </w:pPr>
      <w:r>
        <w:rPr>
          <w:rFonts w:ascii="Times New Roman"/>
          <w:b w:val="false"/>
          <w:i w:val="false"/>
          <w:color w:val="000000"/>
          <w:sz w:val="28"/>
        </w:rPr>
        <w:t xml:space="preserve">
      1) ветеринариялық-санитариялық бақылануға тиісті тамақ өнімдерін өндіру (дайындау) объектісі - тамаққа тиісті өңдеусіз пайдаланылмайтын, жануардан алынатын тамақ өнімдері мен шикізатты, сондай-ақ азық және азық қоспаларын өндіретін (дайындайтын) кәсіпорын; </w:t>
      </w:r>
    </w:p>
    <w:p>
      <w:pPr>
        <w:spacing w:after="0"/>
        <w:ind w:left="0"/>
        <w:jc w:val="both"/>
      </w:pPr>
      <w:r>
        <w:rPr>
          <w:rFonts w:ascii="Times New Roman"/>
          <w:b w:val="false"/>
          <w:i w:val="false"/>
          <w:color w:val="000000"/>
          <w:sz w:val="28"/>
        </w:rPr>
        <w:t xml:space="preserve">
      2) санитарлық-эпидемиологиялық қадағалануға тиісті тамақ өнімдерін өндіру (дайындау) объектісі - ветеринариялық-санитариялық бақылануға тиісті тамақ өнімдерін қоспағанда, тамақ өнімдерін өндіретін (дайындайтын) кәсіпорын; </w:t>
      </w:r>
    </w:p>
    <w:p>
      <w:pPr>
        <w:spacing w:after="0"/>
        <w:ind w:left="0"/>
        <w:jc w:val="both"/>
      </w:pPr>
      <w:r>
        <w:rPr>
          <w:rFonts w:ascii="Times New Roman"/>
          <w:b w:val="false"/>
          <w:i w:val="false"/>
          <w:color w:val="000000"/>
          <w:sz w:val="28"/>
        </w:rPr>
        <w:t xml:space="preserve">
      3) өндіріс субъектісі - тамақ өнімдерін өндіру (дайындау) жөніндегі қызметті жүзеге асыратын жеке немесе заңды тұлға; </w:t>
      </w:r>
    </w:p>
    <w:p>
      <w:pPr>
        <w:spacing w:after="0"/>
        <w:ind w:left="0"/>
        <w:jc w:val="both"/>
      </w:pPr>
      <w:r>
        <w:rPr>
          <w:rFonts w:ascii="Times New Roman"/>
          <w:b w:val="false"/>
          <w:i w:val="false"/>
          <w:color w:val="000000"/>
          <w:sz w:val="28"/>
        </w:rPr>
        <w:t>
      4) тамақ өнімдерінің қауіпсіздігі саласындағы уәкілетті органдар - өз құзыреттері шегінде тамақ өнімдерінің қауіпсіздігі саласындағы мемлекеттік саясатты іске асыруды және бақылауды жүзеге асыратын мемлекеттік органдар (ветеринария және халықтың санитарлық-эпидемиологиялық салауаттылығы саласындағы уәкілетті органдар);</w:t>
      </w:r>
    </w:p>
    <w:p>
      <w:pPr>
        <w:spacing w:after="0"/>
        <w:ind w:left="0"/>
        <w:jc w:val="both"/>
      </w:pPr>
      <w:r>
        <w:rPr>
          <w:rFonts w:ascii="Times New Roman"/>
          <w:b w:val="false"/>
          <w:i w:val="false"/>
          <w:color w:val="000000"/>
          <w:sz w:val="28"/>
        </w:rPr>
        <w:t>
      5) есептік нөмір - өндіру объектісінің қызмет түрі мен нөмірін қамтитын код.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2. Өндіріс объектілеріне есептік нөмірлер беру тәртібі</w:t>
      </w:r>
    </w:p>
    <w:bookmarkEnd w:id="9"/>
    <w:bookmarkStart w:name="z11" w:id="10"/>
    <w:p>
      <w:pPr>
        <w:spacing w:after="0"/>
        <w:ind w:left="0"/>
        <w:jc w:val="both"/>
      </w:pPr>
      <w:r>
        <w:rPr>
          <w:rFonts w:ascii="Times New Roman"/>
          <w:b w:val="false"/>
          <w:i w:val="false"/>
          <w:color w:val="000000"/>
          <w:sz w:val="28"/>
        </w:rPr>
        <w:t>
      6. Санитариялық объектілерге есептік нөмірлер беру олардың Қазақстан Республикасының халықтың санитарлық-эпидемиологиялық салауаттылығы саласындағы заңнамасында белгіленген талаптарға сәйкестігі туралы санитарлық-эпидемиологиялық қорытынды негізінде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ff0000"/>
          <w:sz w:val="28"/>
        </w:rPr>
        <w:t>      6-1. Ветеринариялық-санитариялық бақылауға жататын тамақ өнімдерін өндіру (дайындау) объектілеріне есептік нөмірлер беру ветеринария саласындағы уәкілетті орган бекітетін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жүргізіледі.</w:t>
      </w:r>
      <w:r>
        <w:br/>
      </w: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xml:space="preserve">. қараңыз) қаулысымен; жаңа редакцияда - ҚР Үкіметінің 29.09.2015 </w:t>
      </w:r>
      <w:r>
        <w:rPr>
          <w:rFonts w:ascii="Times New Roman"/>
          <w:b w:val="false"/>
          <w:i w:val="false"/>
          <w:color w:val="000000"/>
          <w:sz w:val="28"/>
        </w:rPr>
        <w:t xml:space="preserve"> № 803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8. Санитарлық объектіге санитарлық-эпидемиологиялық қорытындыны оны тексеру нәтижелері бойынша санитарлық-эпидемиологиялық қадағалануға тиісті халықтың санитариялық-эпидемиологиялық салауаттылығы саласындағы мемлекеттік органының тиісті аумақтардағы және көліктегі аумақтық бөлімшелері (бұдан әрі - аумақтық бөлімше) береді.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9. Есептік нөмір алу үшін өндіріс субъектісі аумақтық бөлімшеге мыналарды ұсынады: </w:t>
      </w:r>
    </w:p>
    <w:bookmarkEnd w:id="12"/>
    <w:p>
      <w:pPr>
        <w:spacing w:after="0"/>
        <w:ind w:left="0"/>
        <w:jc w:val="both"/>
      </w:pPr>
      <w:r>
        <w:rPr>
          <w:rFonts w:ascii="Times New Roman"/>
          <w:b w:val="false"/>
          <w:i w:val="false"/>
          <w:color w:val="000000"/>
          <w:sz w:val="28"/>
        </w:rPr>
        <w:t xml:space="preserve">
      1) есептік нөмірді алуға өтініш; </w:t>
      </w:r>
    </w:p>
    <w:p>
      <w:pPr>
        <w:spacing w:after="0"/>
        <w:ind w:left="0"/>
        <w:jc w:val="both"/>
      </w:pPr>
      <w:r>
        <w:rPr>
          <w:rFonts w:ascii="Times New Roman"/>
          <w:b w:val="false"/>
          <w:i w:val="false"/>
          <w:color w:val="000000"/>
          <w:sz w:val="28"/>
        </w:rPr>
        <w:t xml:space="preserve">
      2) мемлекеттік тіркеу туралы куәліктің көшірмесі; </w:t>
      </w:r>
    </w:p>
    <w:p>
      <w:pPr>
        <w:spacing w:after="0"/>
        <w:ind w:left="0"/>
        <w:jc w:val="both"/>
      </w:pPr>
      <w:r>
        <w:rPr>
          <w:rFonts w:ascii="Times New Roman"/>
          <w:b w:val="false"/>
          <w:i w:val="false"/>
          <w:color w:val="000000"/>
          <w:sz w:val="28"/>
        </w:rPr>
        <w:t>
      3) өндірілетін тамақ өнімдерінің тізімі.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10. Аумақтық бөлімше өтініш түскен сәттен бастап 10 жұмыс күні ішінде өндіріс объектісін зерттеуді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11. Оң қорытынды болған кезде аумақтық бөлімше уәкілетті органға өндіріс объектісіне есептік нөмір беруге өтінім жібереді. </w:t>
      </w:r>
    </w:p>
    <w:bookmarkEnd w:id="14"/>
    <w:p>
      <w:pPr>
        <w:spacing w:after="0"/>
        <w:ind w:left="0"/>
        <w:jc w:val="both"/>
      </w:pPr>
      <w:r>
        <w:rPr>
          <w:rFonts w:ascii="Times New Roman"/>
          <w:b w:val="false"/>
          <w:i w:val="false"/>
          <w:color w:val="000000"/>
          <w:sz w:val="28"/>
        </w:rPr>
        <w:t>
      Теріс қорытынды болған кезде аумақтық бөлімше өндіріс субъектісіне себептері көрсетілген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12. Халықтың санитариялық-эпидемиологиялық салауаттылығы саласындағы уәкілетті орган өтінім түскен күннен бастап 3 жұмыс күні ішінде өндіріс объектілеріне есептік нөмір береді және Қазақстан Республикасының тамақ өнімдерін өндіру (дайындау) объектілері есептік нөмірлерінің тізіліміне (бұдан әрі - Тізілім) енгізеді. Тізілімге енгізілгеннен кейін одан үзінді көшірме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13. Өндіріс объектісіне берілетін есептік нөмір: </w:t>
      </w:r>
    </w:p>
    <w:bookmarkEnd w:id="16"/>
    <w:p>
      <w:pPr>
        <w:spacing w:after="0"/>
        <w:ind w:left="0"/>
        <w:jc w:val="both"/>
      </w:pPr>
      <w:r>
        <w:rPr>
          <w:rFonts w:ascii="Times New Roman"/>
          <w:b w:val="false"/>
          <w:i w:val="false"/>
          <w:color w:val="000000"/>
          <w:sz w:val="28"/>
        </w:rPr>
        <w:t xml:space="preserve">
      өндіріс объектісінің қызмет түрін; </w:t>
      </w:r>
    </w:p>
    <w:p>
      <w:pPr>
        <w:spacing w:after="0"/>
        <w:ind w:left="0"/>
        <w:jc w:val="both"/>
      </w:pPr>
      <w:r>
        <w:rPr>
          <w:rFonts w:ascii="Times New Roman"/>
          <w:b w:val="false"/>
          <w:i w:val="false"/>
          <w:color w:val="000000"/>
          <w:sz w:val="28"/>
        </w:rPr>
        <w:t xml:space="preserve">
      өндіріс объектісінің реттік нөмірін қамтиды. </w:t>
      </w:r>
    </w:p>
    <w:bookmarkStart w:name="z19" w:id="17"/>
    <w:p>
      <w:pPr>
        <w:spacing w:after="0"/>
        <w:ind w:left="0"/>
        <w:jc w:val="both"/>
      </w:pPr>
      <w:r>
        <w:rPr>
          <w:rFonts w:ascii="Times New Roman"/>
          <w:b w:val="false"/>
          <w:i w:val="false"/>
          <w:color w:val="000000"/>
          <w:sz w:val="28"/>
        </w:rPr>
        <w:t>
      14. Тізілімнен үзінді аумақтық бөлімшеге жіберіледі, ол түскен күннен бастап 3 жұмыс күні ішінде өндіріс объектісінің заңды мекен-жайына жіберіледі немесе қолына 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15. Өндіріс объектісінің атауы, ұйымдық-құқықтық нысаны, тұрғылықты жері өзгерген жағдайда бір ай ішінде өндіріс субъектісі аумақтық бөлімшеге тиісті құжаттарды қоса бере отырып, есептік нөмірді қайта ресімдеу туралы өтініш 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2009.12.08 </w:t>
      </w:r>
      <w:r>
        <w:rPr>
          <w:rFonts w:ascii="Times New Roman"/>
          <w:b w:val="false"/>
          <w:i w:val="false"/>
          <w:color w:val="000000"/>
          <w:sz w:val="28"/>
        </w:rPr>
        <w:t xml:space="preserve"> N 2038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 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16. Техникалық регламентпен анықталған тамақ өнімдерінің жекелеген түрлерінде және (немесе) олардың орамасында (ыдысында) міндетті түрде өндіріс объектісінің есептік нөмірі көрсетіледі.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