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6dff" w14:textId="e746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өнеркәсібі кешенін мемлекеттік басқару жүйесін жетілдіру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7 ақпандағы N 115 Қаулысы. Күші жойылды - Қазақстан Республикасы Үкіметінің 2016 жылғы 2 желтоқсандағы № 765 қаулысымен</w:t>
      </w:r>
    </w:p>
    <w:p>
      <w:pPr>
        <w:spacing w:after="0"/>
        <w:ind w:left="0"/>
        <w:jc w:val="both"/>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765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қорғаныс өнеркәсібі кешенін мемлекеттік басқару жүйесін одан әрі жетілдіру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Осы қаулыға қосымшаға сәйкес құрамда Қазақстан Республикасы қорғаныс өнеркәсібі кешенінің мәселелері жөніндегі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қорғаныс өнеркәсібі кешенінің мәселелері жөніндегі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ақпандағы   </w:t>
      </w:r>
      <w:r>
        <w:br/>
      </w:r>
      <w:r>
        <w:rPr>
          <w:rFonts w:ascii="Times New Roman"/>
          <w:b w:val="false"/>
          <w:i w:val="false"/>
          <w:color w:val="000000"/>
          <w:sz w:val="28"/>
        </w:rPr>
        <w:t xml:space="preserve">
N 115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 қорғаныс өнеркәсібі кешенінің мәселелері жөніндегі комиссияның құрамы</w:t>
      </w:r>
    </w:p>
    <w:p>
      <w:pPr>
        <w:spacing w:after="0"/>
        <w:ind w:left="0"/>
        <w:jc w:val="both"/>
      </w:pPr>
      <w:r>
        <w:rPr>
          <w:rFonts w:ascii="Times New Roman"/>
          <w:b w:val="false"/>
          <w:i w:val="false"/>
          <w:color w:val="ff0000"/>
          <w:sz w:val="28"/>
        </w:rPr>
        <w:t xml:space="preserve">      Ескерту. Құрам жаңа редакцияда - ҚР Үкіметінің 02.09.2015 </w:t>
      </w:r>
      <w:r>
        <w:rPr>
          <w:rFonts w:ascii="Times New Roman"/>
          <w:b w:val="false"/>
          <w:i w:val="false"/>
          <w:color w:val="ff0000"/>
          <w:sz w:val="28"/>
        </w:rPr>
        <w:t>N 730</w:t>
      </w:r>
      <w:r>
        <w:rPr>
          <w:rFonts w:ascii="Times New Roman"/>
          <w:b w:val="false"/>
          <w:i w:val="false"/>
          <w:color w:val="ff0000"/>
          <w:sz w:val="28"/>
        </w:rPr>
        <w:t xml:space="preserve"> қаулысымен.</w:t>
      </w:r>
    </w:p>
    <w:bookmarkStart w:name="z38" w:id="2"/>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r>
        <w:br/>
      </w:r>
      <w:r>
        <w:rPr>
          <w:rFonts w:ascii="Times New Roman"/>
          <w:b w:val="false"/>
          <w:i w:val="false"/>
          <w:color w:val="000000"/>
          <w:sz w:val="28"/>
        </w:rPr>
        <w:t>
      Қазақстан Республикасы Қорғаныс министрінің бірінші орынбасары — Қазақстан Республикасы Қарулы Күштері Бас штабының бастығы, төрағаның орынбасары</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 Әскери-техникалық саясат департаментінің бастығы, хатшы</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министрінің орынбасары</w:t>
      </w:r>
      <w:r>
        <w:br/>
      </w:r>
      <w:r>
        <w:rPr>
          <w:rFonts w:ascii="Times New Roman"/>
          <w:b w:val="false"/>
          <w:i w:val="false"/>
          <w:color w:val="000000"/>
          <w:sz w:val="28"/>
        </w:rPr>
        <w:t>
      Қазақстан Республикасы Әділет министрінің орынбасары</w:t>
      </w:r>
      <w:r>
        <w:br/>
      </w:r>
      <w:r>
        <w:rPr>
          <w:rFonts w:ascii="Times New Roman"/>
          <w:b w:val="false"/>
          <w:i w:val="false"/>
          <w:color w:val="000000"/>
          <w:sz w:val="28"/>
        </w:rPr>
        <w:t>
      Қазақстан Республикасы Ұлттық экономика вице-министрі</w:t>
      </w:r>
      <w:r>
        <w:br/>
      </w: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xml:space="preserve">
      Қазақстан Республикасының Қаржы вице-министрі </w:t>
      </w:r>
      <w:r>
        <w:br/>
      </w:r>
      <w:r>
        <w:rPr>
          <w:rFonts w:ascii="Times New Roman"/>
          <w:b w:val="false"/>
          <w:i w:val="false"/>
          <w:color w:val="000000"/>
          <w:sz w:val="28"/>
        </w:rPr>
        <w:t xml:space="preserve">
      Қазақстан Республикасының Мемлекеттік күзет қызметі бастығының орынбасары (келісім бойынша) </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төрағасының орынбасары — Қазақстан Республикасы Ұлттық қауіпсіздік комитеті Шекара қызметінің директоры (келісім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министрінің орынбасары</w:t>
      </w:r>
      <w:r>
        <w:br/>
      </w:r>
      <w:r>
        <w:rPr>
          <w:rFonts w:ascii="Times New Roman"/>
          <w:b w:val="false"/>
          <w:i w:val="false"/>
          <w:color w:val="000000"/>
          <w:sz w:val="28"/>
        </w:rPr>
        <w:t>
      «Самұрық-Қазына» ұлттық әл-ауқат қоры» акционерлік қоғамының активтерді басқару жөніндегі бас директоры (келісім бойынша)</w:t>
      </w:r>
      <w:r>
        <w:br/>
      </w:r>
      <w:r>
        <w:rPr>
          <w:rFonts w:ascii="Times New Roman"/>
          <w:b w:val="false"/>
          <w:i w:val="false"/>
          <w:color w:val="000000"/>
          <w:sz w:val="28"/>
        </w:rPr>
        <w:t>
</w:t>
      </w:r>
      <w:r>
        <w:rPr>
          <w:rFonts w:ascii="Times New Roman"/>
          <w:b w:val="false"/>
          <w:i w:val="false"/>
          <w:color w:val="000000"/>
          <w:sz w:val="28"/>
        </w:rPr>
        <w:t>
      «Қазақстан инжиниринг» ұлттық компаниясы» акционерлік қоғамының басқарма төрағасы (келісім бойынша)</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ақпандағы   </w:t>
      </w:r>
      <w:r>
        <w:br/>
      </w:r>
      <w:r>
        <w:rPr>
          <w:rFonts w:ascii="Times New Roman"/>
          <w:b w:val="false"/>
          <w:i w:val="false"/>
          <w:color w:val="000000"/>
          <w:sz w:val="28"/>
        </w:rPr>
        <w:t xml:space="preserve">
N 115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Қазақстан Республикасы қорғаныс өнеркәсібі кешенінің </w:t>
      </w:r>
      <w:r>
        <w:br/>
      </w:r>
      <w:r>
        <w:rPr>
          <w:rFonts w:ascii="Times New Roman"/>
          <w:b/>
          <w:i w:val="false"/>
          <w:color w:val="000000"/>
        </w:rPr>
        <w:t xml:space="preserve">
мәселелері жөніндегі комиссия туралы ереже </w:t>
      </w:r>
    </w:p>
    <w:bookmarkStart w:name="z7" w:id="4"/>
    <w:p>
      <w:pPr>
        <w:spacing w:after="0"/>
        <w:ind w:left="0"/>
        <w:jc w:val="left"/>
      </w:pPr>
      <w:r>
        <w:rPr>
          <w:rFonts w:ascii="Times New Roman"/>
          <w:b/>
          <w:i w:val="false"/>
          <w:color w:val="000000"/>
        </w:rPr>
        <w:t xml:space="preserve"> 
1. Жалпы ережелер </w:t>
      </w:r>
    </w:p>
    <w:bookmarkEnd w:id="4"/>
    <w:bookmarkStart w:name="z8" w:id="5"/>
    <w:p>
      <w:pPr>
        <w:spacing w:after="0"/>
        <w:ind w:left="0"/>
        <w:jc w:val="both"/>
      </w:pPr>
      <w:r>
        <w:rPr>
          <w:rFonts w:ascii="Times New Roman"/>
          <w:b w:val="false"/>
          <w:i w:val="false"/>
          <w:color w:val="000000"/>
          <w:sz w:val="28"/>
        </w:rPr>
        <w:t xml:space="preserve">      1. Қазақстан Республикасы қорғаныс өнеркәсібі кешенінің мәселелері жөніндегі комиссия (бұдан әрі - Комиссия) әскери-техникалық және әскери-экономикалық ынтымақтастық мәселелерін қоса алғанда, әскери-техникалық саясатты іске асыруға және Қазақстан Республикасының қорғаныс өнеркәсібі кешенін (бұдан әрі - ҚӨК) дамытудың негізгі бағыттарына қатысты қорғанысты қамтамасыз ету мәселелері бойынша Қазақстан Республикасының Үкіметі жанындағы консультативтік-кеңесші орган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2009.06.17 </w:t>
      </w:r>
      <w:r>
        <w:rPr>
          <w:rFonts w:ascii="Times New Roman"/>
          <w:b w:val="false"/>
          <w:i w:val="false"/>
          <w:color w:val="000000"/>
          <w:sz w:val="28"/>
        </w:rPr>
        <w:t>N 930</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 Комиссия өз қызметінде Қазақстан Республикасының Конституциясы мен заңдарын, Қазақстан Республикасы Президентінің жарлықтарын, Қазақстан Республикасы Үкіметінің қаулыларын, екі жақты және көп жақты мемлекетаралық келісімдерді, сондай-ақ осы ережені басшылыққа алады. </w:t>
      </w:r>
    </w:p>
    <w:bookmarkEnd w:id="5"/>
    <w:bookmarkStart w:name="z9" w:id="6"/>
    <w:p>
      <w:pPr>
        <w:spacing w:after="0"/>
        <w:ind w:left="0"/>
        <w:jc w:val="left"/>
      </w:pPr>
      <w:r>
        <w:rPr>
          <w:rFonts w:ascii="Times New Roman"/>
          <w:b/>
          <w:i w:val="false"/>
          <w:color w:val="000000"/>
        </w:rPr>
        <w:t xml:space="preserve"> 
2. Комиссияның негізгі міндеттері </w:t>
      </w:r>
    </w:p>
    <w:bookmarkEnd w:id="6"/>
    <w:bookmarkStart w:name="z10" w:id="7"/>
    <w:p>
      <w:pPr>
        <w:spacing w:after="0"/>
        <w:ind w:left="0"/>
        <w:jc w:val="both"/>
      </w:pPr>
      <w:r>
        <w:rPr>
          <w:rFonts w:ascii="Times New Roman"/>
          <w:b w:val="false"/>
          <w:i w:val="false"/>
          <w:color w:val="000000"/>
          <w:sz w:val="28"/>
        </w:rPr>
        <w:t xml:space="preserve">      3. Комиссияның негізгі міндеттері: </w:t>
      </w:r>
      <w:r>
        <w:br/>
      </w:r>
      <w:r>
        <w:rPr>
          <w:rFonts w:ascii="Times New Roman"/>
          <w:b w:val="false"/>
          <w:i w:val="false"/>
          <w:color w:val="000000"/>
          <w:sz w:val="28"/>
        </w:rPr>
        <w:t xml:space="preserve">
      1) Қазақстан Республикасының өзіндік, сондай-ақ сыртқы саяси, экономикалық және әскери мүдделерін негізге ала отырып, қорғанысты қамтамасыз ету мүддесінде Қазақстан Республикасының әскери-техникалық саясатын іске асыру, ҚӨК-ті дамыту және оны мемлекеттік басқару жүйесін жетілдіру жөнінде ұсыныстар әзірлеу, оның ішінде: әскери-техникалық қамтамасыз ету, ҚӨК-ті, ғылым мен технологияны дамыту саласындағы тұжырымдамаларды, бағдарламалар мен жоспарларды қарау;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қорғаныс тапсырысын, бюджеттік бағдарламаларды іске асыру, шет мемлекеттермен әскери-техникалық және әскери-экономикалық ынтымақтастықты дамыту, әскери мақсаттағы өнімдерді экспорттық жеткізуді арттыру жөнінде ұсыныстар әзірлеу;</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2011.05.24 </w:t>
      </w:r>
      <w:r>
        <w:rPr>
          <w:rFonts w:ascii="Times New Roman"/>
          <w:b w:val="false"/>
          <w:i w:val="false"/>
          <w:color w:val="000000"/>
          <w:sz w:val="28"/>
        </w:rPr>
        <w:t>N 565</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өзгеріс енгізілді - ҚР Үкіметінің 2009.06.17 </w:t>
      </w:r>
      <w:r>
        <w:rPr>
          <w:rFonts w:ascii="Times New Roman"/>
          <w:b w:val="false"/>
          <w:i w:val="false"/>
          <w:color w:val="000000"/>
          <w:sz w:val="28"/>
        </w:rPr>
        <w:t>N 930</w:t>
      </w:r>
      <w:r>
        <w:rPr>
          <w:rFonts w:ascii="Times New Roman"/>
          <w:b w:val="false"/>
          <w:i w:val="false"/>
          <w:color w:val="ff0000"/>
          <w:sz w:val="28"/>
        </w:rPr>
        <w:t>,</w:t>
      </w:r>
      <w:r>
        <w:rPr>
          <w:rFonts w:ascii="Times New Roman"/>
          <w:b w:val="false"/>
          <w:i w:val="false"/>
          <w:color w:val="ff0000"/>
          <w:sz w:val="28"/>
        </w:rPr>
        <w:t xml:space="preserve"> 2010.05.20 </w:t>
      </w:r>
      <w:r>
        <w:rPr>
          <w:rFonts w:ascii="Times New Roman"/>
          <w:b w:val="false"/>
          <w:i w:val="false"/>
          <w:color w:val="000000"/>
          <w:sz w:val="28"/>
        </w:rPr>
        <w:t>№ 455</w:t>
      </w:r>
      <w:r>
        <w:rPr>
          <w:rFonts w:ascii="Times New Roman"/>
          <w:b w:val="false"/>
          <w:i w:val="false"/>
          <w:color w:val="ff0000"/>
          <w:sz w:val="28"/>
        </w:rPr>
        <w:t xml:space="preserve">, 2011.05.24 </w:t>
      </w:r>
      <w:r>
        <w:rPr>
          <w:rFonts w:ascii="Times New Roman"/>
          <w:b w:val="false"/>
          <w:i w:val="false"/>
          <w:color w:val="000000"/>
          <w:sz w:val="28"/>
        </w:rPr>
        <w:t>N 565</w:t>
      </w:r>
      <w:r>
        <w:rPr>
          <w:rFonts w:ascii="Times New Roman"/>
          <w:b w:val="false"/>
          <w:i w:val="false"/>
          <w:color w:val="ff0000"/>
          <w:sz w:val="28"/>
        </w:rPr>
        <w:t xml:space="preserve"> Қаулыларымен.</w:t>
      </w:r>
    </w:p>
    <w:bookmarkEnd w:id="7"/>
    <w:bookmarkStart w:name="z12" w:id="8"/>
    <w:p>
      <w:pPr>
        <w:spacing w:after="0"/>
        <w:ind w:left="0"/>
        <w:jc w:val="left"/>
      </w:pPr>
      <w:r>
        <w:rPr>
          <w:rFonts w:ascii="Times New Roman"/>
          <w:b/>
          <w:i w:val="false"/>
          <w:color w:val="000000"/>
        </w:rPr>
        <w:t xml:space="preserve"> 
3. Комиссияның негізгі функциялары </w:t>
      </w:r>
    </w:p>
    <w:bookmarkEnd w:id="8"/>
    <w:bookmarkStart w:name="z13" w:id="9"/>
    <w:p>
      <w:pPr>
        <w:spacing w:after="0"/>
        <w:ind w:left="0"/>
        <w:jc w:val="both"/>
      </w:pPr>
      <w:r>
        <w:rPr>
          <w:rFonts w:ascii="Times New Roman"/>
          <w:b w:val="false"/>
          <w:i w:val="false"/>
          <w:color w:val="000000"/>
          <w:sz w:val="28"/>
        </w:rPr>
        <w:t xml:space="preserve">      4. Комиссияның негізгі функциялары: </w:t>
      </w:r>
      <w:r>
        <w:br/>
      </w:r>
      <w:r>
        <w:rPr>
          <w:rFonts w:ascii="Times New Roman"/>
          <w:b w:val="false"/>
          <w:i w:val="false"/>
          <w:color w:val="000000"/>
          <w:sz w:val="28"/>
        </w:rPr>
        <w:t xml:space="preserve">
      1) ҚӨК-ті дамытуда мемлекеттік саясаттың негізгі бағыттарын жетілдіру, әзірлеу және іске асыру жөнінде ұсыныстар дайындау;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ҚӨК қызметін реттейтін заңнамасын жетілдіру және халықаралық әскери-техникалық және әскери-экономикалық ынтымақтастық пен бұл саладағы мемлекеттік реттеудің басқа да міндеттерін шешу саласындағы нормативтік құқықтық актілердің жобаларын әзірлеу жөнінде ұсыныстар дайындау;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 мен ҚӨК ұйымдарының қорғанысты қамтамасыз ету мүддесінде орындалатын мемлекеттік қорғаныс тапсырысын, бағдарламалар мен жоспарларды қалыптастыру жөніндегі іс-қимылдарының келісімді болуын қамтамасыз ету жөнінде ұсыныстар тұжырымдау; </w:t>
      </w:r>
      <w:r>
        <w:br/>
      </w:r>
      <w:r>
        <w:rPr>
          <w:rFonts w:ascii="Times New Roman"/>
          <w:b w:val="false"/>
          <w:i w:val="false"/>
          <w:color w:val="000000"/>
          <w:sz w:val="28"/>
        </w:rPr>
        <w:t>
</w:t>
      </w:r>
      <w:r>
        <w:rPr>
          <w:rFonts w:ascii="Times New Roman"/>
          <w:b w:val="false"/>
          <w:i w:val="false"/>
          <w:color w:val="000000"/>
          <w:sz w:val="28"/>
        </w:rPr>
        <w:t xml:space="preserve">
      4) республикалық бюджет бағдарламалары бөлінісінде әскери және қосарлы мақсаттағы өнімдерді қаржыландыру көлемдері мен олардың номенклатурасы бойынша мемлекеттік органдардың, сондай-ақ қару-жарақтың, әскери және арнайы техниканың қазіргі заманғы үлгілерін жасауға байланысты ғылыми-зерттеу, тәжірибелік-конструкторлық және технологиялық жұмыстар мен инновациялық жобаларға мемлекеттік тапсырыс берушілердің бюджеттік өтінімдерінің жобалары бойынша ұсыныстар тұжырымдау; </w:t>
      </w:r>
      <w:r>
        <w:br/>
      </w:r>
      <w:r>
        <w:rPr>
          <w:rFonts w:ascii="Times New Roman"/>
          <w:b w:val="false"/>
          <w:i w:val="false"/>
          <w:color w:val="000000"/>
          <w:sz w:val="28"/>
        </w:rPr>
        <w:t>
</w:t>
      </w:r>
      <w:r>
        <w:rPr>
          <w:rFonts w:ascii="Times New Roman"/>
          <w:b w:val="false"/>
          <w:i w:val="false"/>
          <w:color w:val="000000"/>
          <w:sz w:val="28"/>
        </w:rPr>
        <w:t xml:space="preserve">
      5) қорғанысты және бағдарламалардың жобаларын, мемлекеттік қорғаныс тапсырысының негізгі көрсеткіштерін қамтамасыз етуге жұмсалатын шығыстарды қаржыландыру көлемдері бойынша ұсыныстар тұжырымдау; </w:t>
      </w:r>
      <w:r>
        <w:br/>
      </w:r>
      <w:r>
        <w:rPr>
          <w:rFonts w:ascii="Times New Roman"/>
          <w:b w:val="false"/>
          <w:i w:val="false"/>
          <w:color w:val="000000"/>
          <w:sz w:val="28"/>
        </w:rPr>
        <w:t>
</w:t>
      </w:r>
      <w:r>
        <w:rPr>
          <w:rFonts w:ascii="Times New Roman"/>
          <w:b w:val="false"/>
          <w:i w:val="false"/>
          <w:color w:val="000000"/>
          <w:sz w:val="28"/>
        </w:rPr>
        <w:t xml:space="preserve">
      6) қару-жарақты, әскери және арнайы техниканы әзірлеуге, сатып алуға, жөндеуге, жаңғыртуға және кәдеге жаратуға жұмсалатын шығыстарды, қорғанысты қамтамасыз ету мүддесінде орындалатын бағдарламаларды қаржыландыру жөнінде ұсыныстар тұжырымдау;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Үкіметіне енгізудің алдында мемлекеттік қорғаныс тапсырысының жобасы бойынша ұсыныстар тұжырымдау және оның орындалу қорытындыларын қарау; </w:t>
      </w:r>
      <w:r>
        <w:br/>
      </w:r>
      <w:r>
        <w:rPr>
          <w:rFonts w:ascii="Times New Roman"/>
          <w:b w:val="false"/>
          <w:i w:val="false"/>
          <w:color w:val="000000"/>
          <w:sz w:val="28"/>
        </w:rPr>
        <w:t>
</w:t>
      </w:r>
      <w:r>
        <w:rPr>
          <w:rFonts w:ascii="Times New Roman"/>
          <w:b w:val="false"/>
          <w:i w:val="false"/>
          <w:color w:val="000000"/>
          <w:sz w:val="28"/>
        </w:rPr>
        <w:t xml:space="preserve">
      8) қорғанысты, құқықтық тәртіпті және ұлттық қауіпсіздікті қамтамасыз ету мүддесінде қару-жарақ, әскери және арнайы техника жасау және шығару, сондай-ақ ғылыми-зерттеу және тәжірибелік-конструкторлық жұмыстар жөнінде ұсыныстар тұжырымдау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2009.06.17 </w:t>
      </w:r>
      <w:r>
        <w:rPr>
          <w:rFonts w:ascii="Times New Roman"/>
          <w:b w:val="false"/>
          <w:i w:val="false"/>
          <w:color w:val="000000"/>
          <w:sz w:val="28"/>
        </w:rPr>
        <w:t>N 930</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5. Комиссияның: </w:t>
      </w:r>
      <w:r>
        <w:br/>
      </w:r>
      <w:r>
        <w:rPr>
          <w:rFonts w:ascii="Times New Roman"/>
          <w:b w:val="false"/>
          <w:i w:val="false"/>
          <w:color w:val="000000"/>
          <w:sz w:val="28"/>
        </w:rPr>
        <w:t>
</w:t>
      </w:r>
      <w:r>
        <w:rPr>
          <w:rFonts w:ascii="Times New Roman"/>
          <w:b w:val="false"/>
          <w:i w:val="false"/>
          <w:color w:val="000000"/>
          <w:sz w:val="28"/>
        </w:rPr>
        <w:t xml:space="preserve">
      1) белгіленген тәртіппен Қазақстан Республикасы Президентінің Әкімшілігімен, Қазақстан Республикасының Парламенті Мәжілісінің және Сенатының, Қазақстан Республикасы Конституциялық Кеңесінің, Жоғарғы сотының, Бас прокуратурасының аппараттарымен, орталық және жергілікті атқарушы органдармен өзара іс-қимыл жасауға; </w:t>
      </w:r>
      <w:r>
        <w:br/>
      </w:r>
      <w:r>
        <w:rPr>
          <w:rFonts w:ascii="Times New Roman"/>
          <w:b w:val="false"/>
          <w:i w:val="false"/>
          <w:color w:val="000000"/>
          <w:sz w:val="28"/>
        </w:rPr>
        <w:t>
</w:t>
      </w:r>
      <w:r>
        <w:rPr>
          <w:rFonts w:ascii="Times New Roman"/>
          <w:b w:val="false"/>
          <w:i w:val="false"/>
          <w:color w:val="000000"/>
          <w:sz w:val="28"/>
        </w:rPr>
        <w:t xml:space="preserve">
      2) қару-жарақ, әскери және арнайы техника жасауға, өндіруге, жөндеуге, жаңғыртуға және кәдеге жаратуға, осы саладағы бағдарламалар мен жоспарларды орындауға байланысты мәселелер бойынша, сондай-ақ Комиссияның құзыретіне кіретін басқа да мәселелер бойынша мемлекеттік органдардың өкілдерін, ҚӨК ұйымдарының басшыларын тыңдауға;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органдардан, сондай-ақ ҚӨК ұйымдарынан Комиссияға жүктелген міндеттерді шешу үшін қажетті ақпаратты, құжаттар мен материалдарды сұратуға; </w:t>
      </w:r>
      <w:r>
        <w:br/>
      </w:r>
      <w:r>
        <w:rPr>
          <w:rFonts w:ascii="Times New Roman"/>
          <w:b w:val="false"/>
          <w:i w:val="false"/>
          <w:color w:val="000000"/>
          <w:sz w:val="28"/>
        </w:rPr>
        <w:t>
</w:t>
      </w:r>
      <w:r>
        <w:rPr>
          <w:rFonts w:ascii="Times New Roman"/>
          <w:b w:val="false"/>
          <w:i w:val="false"/>
          <w:color w:val="000000"/>
          <w:sz w:val="28"/>
        </w:rPr>
        <w:t xml:space="preserve">
      4) қажет болған кезде Комиссияның құзыретіне жататын жекелеген мәселелерді қарау және олар бойынша ұсыныстар дайындау үшін жұмыс топтарын құруға құқығы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ҚР Үкіметінің 2009.06.17 </w:t>
      </w:r>
      <w:r>
        <w:rPr>
          <w:rFonts w:ascii="Times New Roman"/>
          <w:b w:val="false"/>
          <w:i w:val="false"/>
          <w:color w:val="000000"/>
          <w:sz w:val="28"/>
        </w:rPr>
        <w:t>N 930</w:t>
      </w:r>
      <w:r>
        <w:rPr>
          <w:rFonts w:ascii="Times New Roman"/>
          <w:b w:val="false"/>
          <w:i w:val="false"/>
          <w:color w:val="ff0000"/>
          <w:sz w:val="28"/>
        </w:rPr>
        <w:t> </w:t>
      </w:r>
      <w:r>
        <w:rPr>
          <w:rFonts w:ascii="Times New Roman"/>
          <w:b w:val="false"/>
          <w:i w:val="false"/>
          <w:color w:val="ff0000"/>
          <w:sz w:val="28"/>
        </w:rPr>
        <w:t xml:space="preserve">Қаулысымен. </w:t>
      </w:r>
    </w:p>
    <w:bookmarkEnd w:id="9"/>
    <w:bookmarkStart w:name="z16" w:id="10"/>
    <w:p>
      <w:pPr>
        <w:spacing w:after="0"/>
        <w:ind w:left="0"/>
        <w:jc w:val="left"/>
      </w:pPr>
      <w:r>
        <w:rPr>
          <w:rFonts w:ascii="Times New Roman"/>
          <w:b/>
          <w:i w:val="false"/>
          <w:color w:val="000000"/>
        </w:rPr>
        <w:t xml:space="preserve"> 
4. Комиссия қызметін қамтамасыз ету </w:t>
      </w:r>
    </w:p>
    <w:bookmarkEnd w:id="10"/>
    <w:bookmarkStart w:name="z17" w:id="11"/>
    <w:p>
      <w:pPr>
        <w:spacing w:after="0"/>
        <w:ind w:left="0"/>
        <w:jc w:val="both"/>
      </w:pPr>
      <w:r>
        <w:rPr>
          <w:rFonts w:ascii="Times New Roman"/>
          <w:b w:val="false"/>
          <w:i w:val="false"/>
          <w:color w:val="000000"/>
          <w:sz w:val="28"/>
        </w:rPr>
        <w:t xml:space="preserve">      6. Комиссия төрағасы оның қызметіне басшылық жасайды, комиссия отырыстарында төрағалық етеді, оның жұмысын жоспарлайды, оның шешімдерін іске асыруға жалпы бақылауды жүзеге асырады және қолданыстарды заңнамаға сәйкес Комиссия жүзеге асыратын қызмет үшін, сондай-ақ салааралық, ведомствоаралық үйлестіруге және Комиссия әзірлейтін шешімдер үшін дербес жауапты болады. Төраға болмаған уақытта оның функциясын орынбасары орындайды. </w:t>
      </w:r>
      <w:r>
        <w:br/>
      </w:r>
      <w:r>
        <w:rPr>
          <w:rFonts w:ascii="Times New Roman"/>
          <w:b w:val="false"/>
          <w:i w:val="false"/>
          <w:color w:val="000000"/>
          <w:sz w:val="28"/>
        </w:rPr>
        <w:t xml:space="preserve">
      7. Қазақстан Республикасының Қорғаныс министрлігі Комиссияның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8. Комиссия жұмысы Комиссия төрағасы бекіткен жоспарлар бойынша жүзеге асырылады. </w:t>
      </w:r>
      <w:r>
        <w:br/>
      </w:r>
      <w:r>
        <w:rPr>
          <w:rFonts w:ascii="Times New Roman"/>
          <w:b w:val="false"/>
          <w:i w:val="false"/>
          <w:color w:val="000000"/>
          <w:sz w:val="28"/>
        </w:rPr>
        <w:t>
</w:t>
      </w: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Комиссияның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10-1.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10-1-тармақпен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Комиссия өз қызметін заңнамада көзделген негіздер бойынша тоқтатады.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