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b4ee" w14:textId="a5bb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жаза тағайындаған кезде соттардың заңдылықты сақтауы туралы" Қазақстан Республикасы Жоғарғы Сотының 1999 жылғы 30 сәуірдегі N 1 нормативтік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9 Нормативтік қаулысы. Күші жойылды - Қазақстан Республикасы Жоғарғы Сотының 2015 жылғы 25 маусымдағы № 4 нормативтік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25.06.2015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нормативтік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Бірге қатысып жасалған қылмыстар үшін жауапкершілік туралы заңнаманы қолдану аясында туындаған мәселелер бойынша біркелкі сот практикасын қамтамасыз ету мақсатында Қазақстан Республикасы Жоғарғы Сотының жалпы отырысы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жаза тағайындаған кезде соттардың заңдылықты сақтауы туралы" Қазақстан Республикасы Жоғарғы Сотының 1999 жылғы 30 сәуірдегі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(2006 жылғы 25 желтоқсандағы және 2007 жылғы 25 желтоқсандағы өзгерістерімен бірге) 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екінші сөйлем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алып тасталсын.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