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58f5" w14:textId="ffd5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агенттігінің "Астрофизикалық зерттеулер орталығы" республикалық мемлекеттік кәсіпорнын және оның еншілес мемлекеттік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2008 жылғы 22 қаңтардағы N 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Ұлттық ғарыш агенттігінің "Астрофизикалық зерттеулер орталығы" шаруашылық жүргізу құқығындағы республикалық мемлекеттік кәсіпорны және оның еншілес кәсіпорындары "Ионосфера институты", "Ғарыштық зерттеулер институты" және "В.Г. Фесенков атындағы Астрофизика институты" жарғылық капиталына мемлекет жүз пайыз қатысатын "Ұлттық ғарыштық зерттеулер мен технологиялар орталығы" акционерлік қоғамына (бұдан әрі - қоғам) қосылу және қайта құру жолымен қайта ұйымдастырылсын. </w:t>
      </w:r>
    </w:p>
    <w:bookmarkEnd w:id="0"/>
    <w:bookmarkStart w:name="z2" w:id="1"/>
    <w:p>
      <w:pPr>
        <w:spacing w:after="0"/>
        <w:ind w:left="0"/>
        <w:jc w:val="both"/>
      </w:pPr>
      <w:r>
        <w:rPr>
          <w:rFonts w:ascii="Times New Roman"/>
          <w:b w:val="false"/>
          <w:i w:val="false"/>
          <w:color w:val="000000"/>
          <w:sz w:val="28"/>
        </w:rPr>
        <w:t xml:space="preserve">
      2. Қоғам қызметінің негізгі мәні ғарыштық зерттеулер мен технологиялар саласындағы ғылыми-зерттеу, тәжірибелік-конструкторлық және өндірістік-шаруашылық қызметті жүзеге асыру болып белгіленсін.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 Ұлттық ғарыш агенттігімен бірлесіп, заңнамада белгіленген тәртіппен: </w:t>
      </w:r>
      <w:r>
        <w:br/>
      </w:r>
      <w:r>
        <w:rPr>
          <w:rFonts w:ascii="Times New Roman"/>
          <w:b w:val="false"/>
          <w:i w:val="false"/>
          <w:color w:val="000000"/>
          <w:sz w:val="28"/>
        </w:rPr>
        <w:t xml:space="preserve">
      1) қоғамның Жарғысын бекітсін және оның мемлекеттік тіркелуін қамтамасыз етсін; </w:t>
      </w:r>
      <w:r>
        <w:br/>
      </w:r>
      <w:r>
        <w:rPr>
          <w:rFonts w:ascii="Times New Roman"/>
          <w:b w:val="false"/>
          <w:i w:val="false"/>
          <w:color w:val="000000"/>
          <w:sz w:val="28"/>
        </w:rPr>
        <w:t xml:space="preserve">
      2) қоғам акцияларының мемлекеттік пакетіне иелік ету және пайдалану құқығын Қазақстан Республикасы Ұлттық ғарыш агенттігіне берсін; </w:t>
      </w:r>
      <w:r>
        <w:br/>
      </w:r>
      <w:r>
        <w:rPr>
          <w:rFonts w:ascii="Times New Roman"/>
          <w:b w:val="false"/>
          <w:i w:val="false"/>
          <w:color w:val="000000"/>
          <w:sz w:val="28"/>
        </w:rPr>
        <w:t xml:space="preserve">
      3) осы қаулыдан туындайтын өзге де шаралар қабылдасын. </w:t>
      </w:r>
    </w:p>
    <w:bookmarkEnd w:id="2"/>
    <w:bookmarkStart w:name="z4" w:id="3"/>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өзгерістер мен толықтырулар бекітілсін.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22 қаңтардағы </w:t>
      </w:r>
      <w:r>
        <w:br/>
      </w:r>
      <w:r>
        <w:rPr>
          <w:rFonts w:ascii="Times New Roman"/>
          <w:b w:val="false"/>
          <w:i w:val="false"/>
          <w:color w:val="000000"/>
          <w:sz w:val="28"/>
        </w:rPr>
        <w:t xml:space="preserve">
N 38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6"/>
    <w:bookmarkStart w:name="z8" w:id="7"/>
    <w:p>
      <w:pPr>
        <w:spacing w:after="0"/>
        <w:ind w:left="0"/>
        <w:jc w:val="both"/>
      </w:pP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"Алматы қаласы" деген бөлім мынадай мазмұндағы реттік нөмірі 123-115-жолмен толықтырылсын: </w:t>
      </w:r>
      <w:r>
        <w:br/>
      </w:r>
      <w:r>
        <w:rPr>
          <w:rFonts w:ascii="Times New Roman"/>
          <w:b w:val="false"/>
          <w:i w:val="false"/>
          <w:color w:val="000000"/>
          <w:sz w:val="28"/>
        </w:rPr>
        <w:t xml:space="preserve">
      "123-115 "Ұлттық ғарыштық зерттеулер мен технологиялар орталығы" АҚ". </w:t>
      </w:r>
    </w:p>
    <w:bookmarkEnd w:id="7"/>
    <w:bookmarkStart w:name="z9" w:id="8"/>
    <w:p>
      <w:pPr>
        <w:spacing w:after="0"/>
        <w:ind w:left="0"/>
        <w:jc w:val="both"/>
      </w:pP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 Ұлттық ғарыш агенттігі" деген бөлім мынадай мазмұндағы реттік нөмірі 282-2-жолмен толықтырылсын: </w:t>
      </w:r>
      <w:r>
        <w:br/>
      </w:r>
      <w:r>
        <w:rPr>
          <w:rFonts w:ascii="Times New Roman"/>
          <w:b w:val="false"/>
          <w:i w:val="false"/>
          <w:color w:val="000000"/>
          <w:sz w:val="28"/>
        </w:rPr>
        <w:t xml:space="preserve">
      "282-2. "Ұлттық ғарыштық зерттеулер мен технологиялар орталығы" АҚ". </w:t>
      </w:r>
    </w:p>
    <w:bookmarkEnd w:id="8"/>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9"/>
    <w:bookmarkStart w:name="z11" w:id="10"/>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