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4154" w14:textId="88c4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1404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Бюджет кодексіне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61-қосымшада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орындаудан күтілетін нәтижелер" деген 7-тармақтың "Тікелей нәтижесінде":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"автокөлік - 1 дана" деген сөздер "автокөлік - 2 дана"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автомобиль)" деген сөздер "9 автомобиль)"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"жабдықтарын" деген сөзден кейін ", кемінде 5 дана медициналық жабдықтар"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