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28a0" w14:textId="c842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Инфрақұрылымдық қызметтердің сапасын арттыруға және құнын төмендетуге бағытталған салалық стратегиялардың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1362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Инфрақұрылымдық қызметтердің сапасын арттыруға және құнын төмендетуге бағытталған салалық стратегиялардың тұжырымдамасы (бұдан әрі - Тұжырымдама) мақұлдансын. </w:t>
      </w:r>
    </w:p>
    <w:bookmarkStart w:name="z2" w:id="0"/>
    <w:p>
      <w:pPr>
        <w:spacing w:after="0"/>
        <w:ind w:left="0"/>
        <w:jc w:val="both"/>
      </w:pPr>
      <w:r>
        <w:rPr>
          <w:rFonts w:ascii="Times New Roman"/>
          <w:b w:val="false"/>
          <w:i w:val="false"/>
          <w:color w:val="000000"/>
          <w:sz w:val="28"/>
        </w:rPr>
        <w:t xml:space="preserve">
      2. Мүдделі мемлекеттік органдарға бағдарламалық құжаттарды дайындау кезінде Тұжырымдама ережесін пайдалану ұсынылсын. </w:t>
      </w:r>
    </w:p>
    <w:bookmarkEnd w:id="0"/>
    <w:bookmarkStart w:name="z3" w:id="1"/>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жылғы»29»желтоқсандағы </w:t>
      </w:r>
      <w:r>
        <w:br/>
      </w:r>
      <w:r>
        <w:rPr>
          <w:rFonts w:ascii="Times New Roman"/>
          <w:b w:val="false"/>
          <w:i w:val="false"/>
          <w:color w:val="000000"/>
          <w:sz w:val="28"/>
        </w:rPr>
        <w:t xml:space="preserve">
N№1362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Инфрақұрылымдық қызметтердің сапасын арттыруға және </w:t>
      </w:r>
      <w:r>
        <w:br/>
      </w:r>
      <w:r>
        <w:rPr>
          <w:rFonts w:ascii="Times New Roman"/>
          <w:b/>
          <w:i w:val="false"/>
          <w:color w:val="000000"/>
        </w:rPr>
        <w:t xml:space="preserve">
құнын төмендетуге бағытталған салалық стратегиялардың </w:t>
      </w:r>
      <w:r>
        <w:br/>
      </w:r>
      <w:r>
        <w:rPr>
          <w:rFonts w:ascii="Times New Roman"/>
          <w:b/>
          <w:i w:val="false"/>
          <w:color w:val="000000"/>
        </w:rPr>
        <w:t xml:space="preserve">
тұжырымдамасы туралы </w:t>
      </w:r>
    </w:p>
    <w:bookmarkEnd w:id="2"/>
    <w:p>
      <w:pPr>
        <w:spacing w:after="0"/>
        <w:ind w:left="0"/>
        <w:jc w:val="both"/>
      </w:pPr>
      <w:r>
        <w:rPr>
          <w:rFonts w:ascii="Times New Roman"/>
          <w:b w:val="false"/>
          <w:i/>
          <w:color w:val="000000"/>
          <w:sz w:val="28"/>
        </w:rPr>
        <w:t xml:space="preserve">"Біз стратегиялық инфрақұрылымның даму </w:t>
      </w:r>
      <w:r>
        <w:br/>
      </w:r>
      <w:r>
        <w:rPr>
          <w:rFonts w:ascii="Times New Roman"/>
          <w:b w:val="false"/>
          <w:i w:val="false"/>
          <w:color w:val="000000"/>
          <w:sz w:val="28"/>
        </w:rPr>
        <w:t>
</w:t>
      </w:r>
      <w:r>
        <w:rPr>
          <w:rFonts w:ascii="Times New Roman"/>
          <w:b w:val="false"/>
          <w:i/>
          <w:color w:val="000000"/>
          <w:sz w:val="28"/>
        </w:rPr>
        <w:t xml:space="preserve">келешегін айқын пайымдай білуіміз және, </w:t>
      </w:r>
      <w:r>
        <w:br/>
      </w:r>
      <w:r>
        <w:rPr>
          <w:rFonts w:ascii="Times New Roman"/>
          <w:b w:val="false"/>
          <w:i w:val="false"/>
          <w:color w:val="000000"/>
          <w:sz w:val="28"/>
        </w:rPr>
        <w:t>
</w:t>
      </w:r>
      <w:r>
        <w:rPr>
          <w:rFonts w:ascii="Times New Roman"/>
          <w:b w:val="false"/>
          <w:i/>
          <w:color w:val="000000"/>
          <w:sz w:val="28"/>
        </w:rPr>
        <w:t xml:space="preserve">ең алдымен, инфрақұрылымдық қызметті тұтынушы </w:t>
      </w:r>
      <w:r>
        <w:br/>
      </w:r>
      <w:r>
        <w:rPr>
          <w:rFonts w:ascii="Times New Roman"/>
          <w:b w:val="false"/>
          <w:i w:val="false"/>
          <w:color w:val="000000"/>
          <w:sz w:val="28"/>
        </w:rPr>
        <w:t>
</w:t>
      </w:r>
      <w:r>
        <w:rPr>
          <w:rFonts w:ascii="Times New Roman"/>
          <w:b w:val="false"/>
          <w:i/>
          <w:color w:val="000000"/>
          <w:sz w:val="28"/>
        </w:rPr>
        <w:t xml:space="preserve">біздің отандық компаниялардың бәсекелестігін, </w:t>
      </w:r>
      <w:r>
        <w:br/>
      </w:r>
      <w:r>
        <w:rPr>
          <w:rFonts w:ascii="Times New Roman"/>
          <w:b w:val="false"/>
          <w:i w:val="false"/>
          <w:color w:val="000000"/>
          <w:sz w:val="28"/>
        </w:rPr>
        <w:t>
</w:t>
      </w:r>
      <w:r>
        <w:rPr>
          <w:rFonts w:ascii="Times New Roman"/>
          <w:b w:val="false"/>
          <w:i/>
          <w:color w:val="000000"/>
          <w:sz w:val="28"/>
        </w:rPr>
        <w:t xml:space="preserve">сондай-ақ өзіміздің халықаралық экономикалық </w:t>
      </w:r>
      <w:r>
        <w:br/>
      </w:r>
      <w:r>
        <w:rPr>
          <w:rFonts w:ascii="Times New Roman"/>
          <w:b w:val="false"/>
          <w:i w:val="false"/>
          <w:color w:val="000000"/>
          <w:sz w:val="28"/>
        </w:rPr>
        <w:t>
</w:t>
      </w:r>
      <w:r>
        <w:rPr>
          <w:rFonts w:ascii="Times New Roman"/>
          <w:b w:val="false"/>
          <w:i/>
          <w:color w:val="000000"/>
          <w:sz w:val="28"/>
        </w:rPr>
        <w:t xml:space="preserve">ықпалдастығымыздың мүдделерін ескере отырып, </w:t>
      </w:r>
      <w:r>
        <w:br/>
      </w:r>
      <w:r>
        <w:rPr>
          <w:rFonts w:ascii="Times New Roman"/>
          <w:b w:val="false"/>
          <w:i w:val="false"/>
          <w:color w:val="000000"/>
          <w:sz w:val="28"/>
        </w:rPr>
        <w:t>
</w:t>
      </w:r>
      <w:r>
        <w:rPr>
          <w:rFonts w:ascii="Times New Roman"/>
          <w:b w:val="false"/>
          <w:i/>
          <w:color w:val="000000"/>
          <w:sz w:val="28"/>
        </w:rPr>
        <w:t xml:space="preserve">осы саладағы басқарудың сапасын едәуір арттыруға тиіспіз" </w:t>
      </w:r>
    </w:p>
    <w:p>
      <w:pPr>
        <w:spacing w:after="0"/>
        <w:ind w:left="0"/>
        <w:jc w:val="both"/>
      </w:pPr>
      <w:r>
        <w:rPr>
          <w:rFonts w:ascii="Times New Roman"/>
          <w:b w:val="false"/>
          <w:i/>
          <w:color w:val="000000"/>
          <w:sz w:val="28"/>
        </w:rPr>
        <w:t xml:space="preserve">Н.Ә. Назарбаев </w:t>
      </w:r>
    </w:p>
    <w:bookmarkStart w:name="z5" w:id="3"/>
    <w:p>
      <w:pPr>
        <w:spacing w:after="0"/>
        <w:ind w:left="0"/>
        <w:jc w:val="left"/>
      </w:pPr>
      <w:r>
        <w:rPr>
          <w:rFonts w:ascii="Times New Roman"/>
          <w:b/>
          <w:i w:val="false"/>
          <w:color w:val="000000"/>
        </w:rPr>
        <w:t xml:space="preserve"> 
  Кіріспе </w:t>
      </w:r>
    </w:p>
    <w:bookmarkEnd w:id="3"/>
    <w:p>
      <w:pPr>
        <w:spacing w:after="0"/>
        <w:ind w:left="0"/>
        <w:jc w:val="both"/>
      </w:pPr>
      <w:r>
        <w:rPr>
          <w:rFonts w:ascii="Times New Roman"/>
          <w:b w:val="false"/>
          <w:i w:val="false"/>
          <w:color w:val="000000"/>
          <w:sz w:val="28"/>
        </w:rPr>
        <w:t xml:space="preserve">      Соңғы жылдары Қазақстан Республикасындағы орнықты экономикалық өсу ел экономикасы салаларының жедел дамуына ықпал етіп отыр. </w:t>
      </w:r>
      <w:r>
        <w:br/>
      </w:r>
      <w:r>
        <w:rPr>
          <w:rFonts w:ascii="Times New Roman"/>
          <w:b w:val="false"/>
          <w:i w:val="false"/>
          <w:color w:val="000000"/>
          <w:sz w:val="28"/>
        </w:rPr>
        <w:t xml:space="preserve">
      Сонымен қатар, экономика өсуінің белгіленген жоғарғы қарқыны одан әрі инфрақұрылымның жағдайымен және дамуымен шектелуі мүмкін. </w:t>
      </w:r>
      <w:r>
        <w:br/>
      </w:r>
      <w:r>
        <w:rPr>
          <w:rFonts w:ascii="Times New Roman"/>
          <w:b w:val="false"/>
          <w:i w:val="false"/>
          <w:color w:val="000000"/>
          <w:sz w:val="28"/>
        </w:rPr>
        <w:t xml:space="preserve">
      Қазақстан Республикасы Статистика агенттігінің және Дүниежүзілік банктің деректеріне сәйкес (2005 ж.) </w:t>
      </w:r>
      <w:r>
        <w:rPr>
          <w:rFonts w:ascii="Times New Roman"/>
          <w:b w:val="false"/>
          <w:i w:val="false"/>
          <w:color w:val="000000"/>
          <w:vertAlign w:val="superscript"/>
        </w:rPr>
        <w:t xml:space="preserve">1 </w:t>
      </w:r>
      <w:r>
        <w:rPr>
          <w:rFonts w:ascii="Times New Roman"/>
          <w:b w:val="false"/>
          <w:i w:val="false"/>
          <w:color w:val="000000"/>
          <w:sz w:val="28"/>
        </w:rPr>
        <w:t xml:space="preserve">Қазақстандағы инвестициялардың орташа қарқыны соңғы бес жылда жалпы ішкі өнімнің 2,9 %-ын құрады, бұл осы салада айтарлықтай қажеттілігі бар ел үшін төмен көрсеткіш болып табылады. Қазақстан ЕО-8-ден, Украина мен Ресейден жолдарды, әуе инфрақұрылымын пайдалануды қоса алғанда, көлік инфрақұрылымы бойынша, сондай-ақ телекоммуникациялардың құны бойынша артта қалып отыр. </w:t>
      </w:r>
      <w:r>
        <w:br/>
      </w:r>
      <w:r>
        <w:rPr>
          <w:rFonts w:ascii="Times New Roman"/>
          <w:b w:val="false"/>
          <w:i w:val="false"/>
          <w:color w:val="000000"/>
          <w:sz w:val="28"/>
        </w:rPr>
        <w:t xml:space="preserve">
      Негізгі инфрақұрылымға инвестиция жасалмай бәсекеге қабілеттілікті арттыру мүмкін емес. Осыған байланысты Қазақстанның транзиттік әлеуетін ұлғайтуды және темір жол жүйесін реформалау, жолдарды, кедендік әкімшілендіруді, телекоммуникация мен электр энергиясы нарықтарын басқару есебінен тауарлар мен қызметтердің жылжыту құнын азайтуды қамтамасыз ету қажет.       </w:t>
      </w:r>
      <w:r>
        <w:br/>
      </w:r>
      <w:r>
        <w:rPr>
          <w:rFonts w:ascii="Times New Roman"/>
          <w:b w:val="false"/>
          <w:i w:val="false"/>
          <w:color w:val="000000"/>
          <w:sz w:val="28"/>
        </w:rPr>
        <w:t xml:space="preserve">
      Бүгінгі күні мемлекеттік қолдаудың қаржылық емес құралдарын пайдалана отырып, инфрақұрылым дамытуды ынталандырудың бірыңғай жүйесін әзірлеу қажет. </w:t>
      </w:r>
      <w:r>
        <w:br/>
      </w:r>
      <w:r>
        <w:rPr>
          <w:rFonts w:ascii="Times New Roman"/>
          <w:b w:val="false"/>
          <w:i w:val="false"/>
          <w:color w:val="000000"/>
          <w:sz w:val="28"/>
        </w:rPr>
        <w:t xml:space="preserve">
      Бұл инфрақұрылымдық қызметтердің сапасын арттыруға және құнын төмендетуге бағытталған салалық стратегиялардың тұжырымдамасының мақсаты (бұдан - әрі Тұжырымдама) - қоғамның барлық жігінің жоғары сапалы және қол жетімді қызметтерге қажеттілігін әлемдік тәжірибеге сәйкес инфрақұрылымдық қызметтерді сапалы басқаруды арттыру және инфрақұрылымның элементтерін басқарудың, жоспарлаудың тиімді жүйесін құру жолымен қанағаттандыру. </w:t>
      </w:r>
      <w:r>
        <w:br/>
      </w:r>
      <w:r>
        <w:rPr>
          <w:rFonts w:ascii="Times New Roman"/>
          <w:b w:val="false"/>
          <w:i w:val="false"/>
          <w:color w:val="000000"/>
          <w:sz w:val="28"/>
        </w:rPr>
        <w:t xml:space="preserve">
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color w:val="000000"/>
          <w:sz w:val="28"/>
        </w:rPr>
        <w:t xml:space="preserve">Қазақстан Республикасы: Экономикалық меморандум. N 30852-кz, Дүниежүзілік банк, 2005 ж. </w:t>
      </w:r>
    </w:p>
    <w:bookmarkStart w:name="z6" w:id="4"/>
    <w:p>
      <w:pPr>
        <w:spacing w:after="0"/>
        <w:ind w:left="0"/>
        <w:jc w:val="left"/>
      </w:pPr>
      <w:r>
        <w:rPr>
          <w:rFonts w:ascii="Times New Roman"/>
          <w:b/>
          <w:i w:val="false"/>
          <w:color w:val="000000"/>
        </w:rPr>
        <w:t xml:space="preserve"> 
  Қойылған мақсатты жүзеге асыруға арналған негізгі басымдықтар </w:t>
      </w:r>
    </w:p>
    <w:bookmarkEnd w:id="4"/>
    <w:p>
      <w:pPr>
        <w:spacing w:after="0"/>
        <w:ind w:left="0"/>
        <w:jc w:val="both"/>
      </w:pPr>
      <w:r>
        <w:rPr>
          <w:rFonts w:ascii="Times New Roman"/>
          <w:b w:val="false"/>
          <w:i w:val="false"/>
          <w:color w:val="000000"/>
          <w:sz w:val="28"/>
        </w:rPr>
        <w:t xml:space="preserve">      Қойылған мақсатқа қол жеткізу үшін мынадай негізгі басымдықтар белгіленеді: </w:t>
      </w:r>
      <w:r>
        <w:br/>
      </w:r>
      <w:r>
        <w:rPr>
          <w:rFonts w:ascii="Times New Roman"/>
          <w:b w:val="false"/>
          <w:i w:val="false"/>
          <w:color w:val="000000"/>
          <w:sz w:val="28"/>
        </w:rPr>
        <w:t xml:space="preserve">
      1) экономиканың тиісті салаларында бәсеке қатынастарын дамыту; </w:t>
      </w:r>
      <w:r>
        <w:br/>
      </w:r>
      <w:r>
        <w:rPr>
          <w:rFonts w:ascii="Times New Roman"/>
          <w:b w:val="false"/>
          <w:i w:val="false"/>
          <w:color w:val="000000"/>
          <w:sz w:val="28"/>
        </w:rPr>
        <w:t xml:space="preserve">
      2) жүктерді тасымалдау және шекаралардан өту кезінде шығындарды азайту; </w:t>
      </w:r>
      <w:r>
        <w:br/>
      </w:r>
      <w:r>
        <w:rPr>
          <w:rFonts w:ascii="Times New Roman"/>
          <w:b w:val="false"/>
          <w:i w:val="false"/>
          <w:color w:val="000000"/>
          <w:sz w:val="28"/>
        </w:rPr>
        <w:t xml:space="preserve">
      3) инфрақұрылымдық қызметтердің қауіпсіздігі мен сапасы; </w:t>
      </w:r>
      <w:r>
        <w:br/>
      </w:r>
      <w:r>
        <w:rPr>
          <w:rFonts w:ascii="Times New Roman"/>
          <w:b w:val="false"/>
          <w:i w:val="false"/>
          <w:color w:val="000000"/>
          <w:sz w:val="28"/>
        </w:rPr>
        <w:t xml:space="preserve">
      4) инфрақұрылымдық қызметтерді тарифтік (бағалық) реттеуді жетілдіру. </w:t>
      </w:r>
    </w:p>
    <w:bookmarkStart w:name="z7" w:id="5"/>
    <w:p>
      <w:pPr>
        <w:spacing w:after="0"/>
        <w:ind w:left="0"/>
        <w:jc w:val="left"/>
      </w:pPr>
      <w:r>
        <w:rPr>
          <w:rFonts w:ascii="Times New Roman"/>
          <w:b/>
          <w:i w:val="false"/>
          <w:color w:val="000000"/>
        </w:rPr>
        <w:t xml:space="preserve"> 
  Экономиканың тиісті салаларында бәсекелі қатынастарды дамыту </w:t>
      </w:r>
    </w:p>
    <w:bookmarkEnd w:id="5"/>
    <w:p>
      <w:pPr>
        <w:spacing w:after="0"/>
        <w:ind w:left="0"/>
        <w:jc w:val="both"/>
      </w:pPr>
      <w:r>
        <w:rPr>
          <w:rFonts w:ascii="Times New Roman"/>
          <w:b w:val="false"/>
          <w:i w:val="false"/>
          <w:color w:val="000000"/>
          <w:sz w:val="28"/>
        </w:rPr>
        <w:t xml:space="preserve">      Электр энергетикасы саласын дамытудың стратегиялық міндеттері: </w:t>
      </w:r>
      <w:r>
        <w:br/>
      </w:r>
      <w:r>
        <w:rPr>
          <w:rFonts w:ascii="Times New Roman"/>
          <w:b w:val="false"/>
          <w:i w:val="false"/>
          <w:color w:val="000000"/>
          <w:sz w:val="28"/>
        </w:rPr>
        <w:t xml:space="preserve">
      а) экономиканың өсіп отырған қажеттілігін қамтамасыз ететін елдің энергетикалық әлеуетін арттыру; </w:t>
      </w:r>
      <w:r>
        <w:br/>
      </w:r>
      <w:r>
        <w:rPr>
          <w:rFonts w:ascii="Times New Roman"/>
          <w:b w:val="false"/>
          <w:i w:val="false"/>
          <w:color w:val="000000"/>
          <w:sz w:val="28"/>
        </w:rPr>
        <w:t xml:space="preserve">
      б) электр энергиясының бәсекелі нарығын дамыту; </w:t>
      </w:r>
      <w:r>
        <w:br/>
      </w:r>
      <w:r>
        <w:rPr>
          <w:rFonts w:ascii="Times New Roman"/>
          <w:b w:val="false"/>
          <w:i w:val="false"/>
          <w:color w:val="000000"/>
          <w:sz w:val="28"/>
        </w:rPr>
        <w:t xml:space="preserve">
      в) электр энергиясының экспорттық, бәсекеге қабілетті ресурстарын шекаралас және үшінші елдердің энергетикалық нарықтарына олардың ұсыну мүмкіндігін құру; </w:t>
      </w:r>
      <w:r>
        <w:br/>
      </w:r>
      <w:r>
        <w:rPr>
          <w:rFonts w:ascii="Times New Roman"/>
          <w:b w:val="false"/>
          <w:i w:val="false"/>
          <w:color w:val="000000"/>
          <w:sz w:val="28"/>
        </w:rPr>
        <w:t xml:space="preserve">
      г) энергия жинақтаушы технологияны енгізу. </w:t>
      </w:r>
      <w:r>
        <w:br/>
      </w:r>
      <w:r>
        <w:rPr>
          <w:rFonts w:ascii="Times New Roman"/>
          <w:b w:val="false"/>
          <w:i w:val="false"/>
          <w:color w:val="000000"/>
          <w:sz w:val="28"/>
        </w:rPr>
        <w:t xml:space="preserve">
      Қазіргі уақытта Қазақстанның солтүстігі мен шығысының генераторлары оңтүстік пен батыстың нарықтарына шығу мүмкіндігі жоқ, сондықтан көтерме нарықтағы бәсекелестіктің үдемелілігі республиканың әр өңірінде әртүрлі. </w:t>
      </w:r>
      <w:r>
        <w:br/>
      </w:r>
      <w:r>
        <w:rPr>
          <w:rFonts w:ascii="Times New Roman"/>
          <w:b w:val="false"/>
          <w:i w:val="false"/>
          <w:color w:val="000000"/>
          <w:sz w:val="28"/>
        </w:rPr>
        <w:t xml:space="preserve">
      Бұл мәселені шешу үшін»"Солтүстік-Оңтүстік" және "Солтүстік Қазақстан - Ақтөбе облысы" өңіраралық электр беру желілерін салуды жеделдету қажет. </w:t>
      </w:r>
      <w:r>
        <w:br/>
      </w:r>
      <w:r>
        <w:rPr>
          <w:rFonts w:ascii="Times New Roman"/>
          <w:b w:val="false"/>
          <w:i w:val="false"/>
          <w:color w:val="000000"/>
          <w:sz w:val="28"/>
        </w:rPr>
        <w:t xml:space="preserve">
      Өзінің табиғи монополиялық жағдайын пайдаланатын өңірлік электр желілері компаниялары (бұдан әрі - ӨЭЖК) бөлшек сауда нарығында кедергі болып табылады. </w:t>
      </w:r>
      <w:r>
        <w:br/>
      </w:r>
      <w:r>
        <w:rPr>
          <w:rFonts w:ascii="Times New Roman"/>
          <w:b w:val="false"/>
          <w:i w:val="false"/>
          <w:color w:val="000000"/>
          <w:sz w:val="28"/>
        </w:rPr>
        <w:t xml:space="preserve">
      Электр энергетикасының бәсекелі нарығын дамыту мақсатында табиғи монополия субъектілерінің қызметтері мен желілеріне қол жеткізудегі туындайтын кедергілерді жою бойынша кешенді іс-шараларды, бәсекенің дамуына кері әсер ететін, желіге қол жеткізудегі теңсіздіктер, алшақтықтар анықталған жағдайда айыппұл мен адекватты шараларды енгізуді жүзеге асыру қажет. </w:t>
      </w:r>
      <w:r>
        <w:br/>
      </w:r>
      <w:r>
        <w:rPr>
          <w:rFonts w:ascii="Times New Roman"/>
          <w:b w:val="false"/>
          <w:i w:val="false"/>
          <w:color w:val="000000"/>
          <w:sz w:val="28"/>
        </w:rPr>
        <w:t xml:space="preserve">
      Магистральді желілерді, жылжымалы құрамды және қалған тасымалдау процесі мен барлық темір жол инфрақұрылымын бір қолға (аффилиирленген компанияларға) біріктіру темір жолмен жүк тасымалдау нарығына кірудегі негізгі кедергі болып табылады. </w:t>
      </w:r>
      <w:r>
        <w:br/>
      </w:r>
      <w:r>
        <w:rPr>
          <w:rFonts w:ascii="Times New Roman"/>
          <w:b w:val="false"/>
          <w:i w:val="false"/>
          <w:color w:val="000000"/>
          <w:sz w:val="28"/>
        </w:rPr>
        <w:t xml:space="preserve">
      Қалыптасқан жағдайдан шығу үшін болашақта: </w:t>
      </w:r>
      <w:r>
        <w:br/>
      </w:r>
      <w:r>
        <w:rPr>
          <w:rFonts w:ascii="Times New Roman"/>
          <w:b w:val="false"/>
          <w:i w:val="false"/>
          <w:color w:val="000000"/>
          <w:sz w:val="28"/>
        </w:rPr>
        <w:t xml:space="preserve">
      1) жеке меншік капиталдың қатысуымен жүктерді темір жолмен тасымалдау, локомотивтік тарту қызметін көрсету жөніндегі екі-үш бәсекелес компания құру мәселесін пысықтау; </w:t>
      </w:r>
      <w:r>
        <w:br/>
      </w:r>
      <w:r>
        <w:rPr>
          <w:rFonts w:ascii="Times New Roman"/>
          <w:b w:val="false"/>
          <w:i w:val="false"/>
          <w:color w:val="000000"/>
          <w:sz w:val="28"/>
        </w:rPr>
        <w:t xml:space="preserve">
      2) қор нарығына негізгі тасымалдау процесіне тартылмаған аффиллиирленген кәсіпорындардағы "Қазақстан темір жол" акционерлік қоғамының акциялар пакеті мен қатысу үлестерін шығару; </w:t>
      </w:r>
      <w:r>
        <w:br/>
      </w:r>
      <w:r>
        <w:rPr>
          <w:rFonts w:ascii="Times New Roman"/>
          <w:b w:val="false"/>
          <w:i w:val="false"/>
          <w:color w:val="000000"/>
          <w:sz w:val="28"/>
        </w:rPr>
        <w:t xml:space="preserve">
      3) жүктерді темір жол көлігімен тасымалдау жөнінде тасымалдаушылар арасындағы бәсекелестікті қамтамасыз ету; </w:t>
      </w:r>
      <w:r>
        <w:br/>
      </w:r>
      <w:r>
        <w:rPr>
          <w:rFonts w:ascii="Times New Roman"/>
          <w:b w:val="false"/>
          <w:i w:val="false"/>
          <w:color w:val="000000"/>
          <w:sz w:val="28"/>
        </w:rPr>
        <w:t xml:space="preserve">
      4) темір жол көлігі қызметтеріне теңдей қол жетімділігін қамтамасыз ету; </w:t>
      </w:r>
      <w:r>
        <w:br/>
      </w:r>
      <w:r>
        <w:rPr>
          <w:rFonts w:ascii="Times New Roman"/>
          <w:b w:val="false"/>
          <w:i w:val="false"/>
          <w:color w:val="000000"/>
          <w:sz w:val="28"/>
        </w:rPr>
        <w:t xml:space="preserve">
      5) магистральді темір жол желісін жаңғырту; </w:t>
      </w:r>
      <w:r>
        <w:br/>
      </w:r>
      <w:r>
        <w:rPr>
          <w:rFonts w:ascii="Times New Roman"/>
          <w:b w:val="false"/>
          <w:i w:val="false"/>
          <w:color w:val="000000"/>
          <w:sz w:val="28"/>
        </w:rPr>
        <w:t xml:space="preserve">
      6) жеке меншік инвестицияларды темір жол көлігінің инфрақұрылымына тарту; </w:t>
      </w:r>
      <w:r>
        <w:br/>
      </w:r>
      <w:r>
        <w:rPr>
          <w:rFonts w:ascii="Times New Roman"/>
          <w:b w:val="false"/>
          <w:i w:val="false"/>
          <w:color w:val="000000"/>
          <w:sz w:val="28"/>
        </w:rPr>
        <w:t xml:space="preserve">
      7) темір жол көлігінде көлік-логистикалық және ақпараттық технологияларды дамыту қажет. </w:t>
      </w:r>
      <w:r>
        <w:br/>
      </w:r>
      <w:r>
        <w:rPr>
          <w:rFonts w:ascii="Times New Roman"/>
          <w:b w:val="false"/>
          <w:i w:val="false"/>
          <w:color w:val="000000"/>
          <w:sz w:val="28"/>
        </w:rPr>
        <w:t xml:space="preserve">
      Темір жолмен жолаушылар тасымалдаудағы негізгі кедергілер болып: </w:t>
      </w:r>
      <w:r>
        <w:br/>
      </w:r>
      <w:r>
        <w:rPr>
          <w:rFonts w:ascii="Times New Roman"/>
          <w:b w:val="false"/>
          <w:i w:val="false"/>
          <w:color w:val="000000"/>
          <w:sz w:val="28"/>
        </w:rPr>
        <w:t xml:space="preserve">
      1) жүк тасымалдау есебінен жолаушыларды тасымалдауды екі жақты субсидиялау; </w:t>
      </w:r>
      <w:r>
        <w:br/>
      </w:r>
      <w:r>
        <w:rPr>
          <w:rFonts w:ascii="Times New Roman"/>
          <w:b w:val="false"/>
          <w:i w:val="false"/>
          <w:color w:val="000000"/>
          <w:sz w:val="28"/>
        </w:rPr>
        <w:t xml:space="preserve">
      2) ең қиын шекті деңгейден асатын тозған парк табылады. </w:t>
      </w:r>
      <w:r>
        <w:br/>
      </w:r>
      <w:r>
        <w:rPr>
          <w:rFonts w:ascii="Times New Roman"/>
          <w:b w:val="false"/>
          <w:i w:val="false"/>
          <w:color w:val="000000"/>
          <w:sz w:val="28"/>
        </w:rPr>
        <w:t xml:space="preserve">
      Әрбір кәсіпорынның барынша қаржылық ашықтығына қол жеткізу, жолаушыларға қызмет көрсету мен сапасын кеңейту үшін жолаушылар тасымалын реформалау қажет. </w:t>
      </w:r>
      <w:r>
        <w:br/>
      </w:r>
      <w:r>
        <w:rPr>
          <w:rFonts w:ascii="Times New Roman"/>
          <w:b w:val="false"/>
          <w:i w:val="false"/>
          <w:color w:val="000000"/>
          <w:sz w:val="28"/>
        </w:rPr>
        <w:t xml:space="preserve">
      Мыналар авиатасымалдау нарығына енудегі кедергілер болып табылады: </w:t>
      </w:r>
      <w:r>
        <w:br/>
      </w:r>
      <w:r>
        <w:rPr>
          <w:rFonts w:ascii="Times New Roman"/>
          <w:b w:val="false"/>
          <w:i w:val="false"/>
          <w:color w:val="000000"/>
          <w:sz w:val="28"/>
        </w:rPr>
        <w:t xml:space="preserve">
      1) осы нарыққа кіру үшін қажетті капиталдық шығындар және бастапқы инвестициялардың көлемдері; </w:t>
      </w:r>
      <w:r>
        <w:br/>
      </w:r>
      <w:r>
        <w:rPr>
          <w:rFonts w:ascii="Times New Roman"/>
          <w:b w:val="false"/>
          <w:i w:val="false"/>
          <w:color w:val="000000"/>
          <w:sz w:val="28"/>
        </w:rPr>
        <w:t xml:space="preserve">
      Әуе кемелері құнының жоғарылығы жаңа бәсекеге қабілетті авиакомпаниялар нарығына енудегі басты кедергі болып табылады; </w:t>
      </w:r>
      <w:r>
        <w:br/>
      </w:r>
      <w:r>
        <w:rPr>
          <w:rFonts w:ascii="Times New Roman"/>
          <w:b w:val="false"/>
          <w:i w:val="false"/>
          <w:color w:val="000000"/>
          <w:sz w:val="28"/>
        </w:rPr>
        <w:t xml:space="preserve">
      Осы мәселені шешу үшін ішкі авиабағыттарда бәсекелестікті дамыту үшін авиабағыттарды бөлу жөнінде конкурстар өткізген кезде "бір бағыт - екі тасымалдаушы" қағидасы енгізілді. </w:t>
      </w:r>
      <w:r>
        <w:br/>
      </w:r>
      <w:r>
        <w:rPr>
          <w:rFonts w:ascii="Times New Roman"/>
          <w:b w:val="false"/>
          <w:i w:val="false"/>
          <w:color w:val="000000"/>
          <w:sz w:val="28"/>
        </w:rPr>
        <w:t xml:space="preserve">
      2) авиаотынға бағаның тұрақты өсуі; </w:t>
      </w:r>
      <w:r>
        <w:br/>
      </w:r>
      <w:r>
        <w:rPr>
          <w:rFonts w:ascii="Times New Roman"/>
          <w:b w:val="false"/>
          <w:i w:val="false"/>
          <w:color w:val="000000"/>
          <w:sz w:val="28"/>
        </w:rPr>
        <w:t xml:space="preserve">
      Бұл мәселені шешуге ішкі әуе желілерінде "отын алымын" енгізу түрінде шығынның орнын толтыру бөлігінде мемлекеттік реттеудің нашарлауы ықпал ететін болады. </w:t>
      </w:r>
      <w:r>
        <w:br/>
      </w:r>
      <w:r>
        <w:rPr>
          <w:rFonts w:ascii="Times New Roman"/>
          <w:b w:val="false"/>
          <w:i w:val="false"/>
          <w:color w:val="000000"/>
          <w:sz w:val="28"/>
        </w:rPr>
        <w:t xml:space="preserve">
      "Отын алымын" енгізу жөнінде мәселелерді жетілдіру қажет. </w:t>
      </w:r>
      <w:r>
        <w:br/>
      </w:r>
      <w:r>
        <w:rPr>
          <w:rFonts w:ascii="Times New Roman"/>
          <w:b w:val="false"/>
          <w:i w:val="false"/>
          <w:color w:val="000000"/>
          <w:sz w:val="28"/>
        </w:rPr>
        <w:t xml:space="preserve">
      3) тасымалдаушылар мен әуежайлардың өзара қарым-қатынастары; </w:t>
      </w:r>
      <w:r>
        <w:br/>
      </w:r>
      <w:r>
        <w:rPr>
          <w:rFonts w:ascii="Times New Roman"/>
          <w:b w:val="false"/>
          <w:i w:val="false"/>
          <w:color w:val="000000"/>
          <w:sz w:val="28"/>
        </w:rPr>
        <w:t xml:space="preserve">
      Бұл мәселені шешу үшін Қазақстан Республикасының әуежайларында әуе кемелеріне жерде қызмет көрсету тарифтеріне кіретін қызметтер тізбесін реттейтін мәселені пысықтау қажет. </w:t>
      </w:r>
      <w:r>
        <w:br/>
      </w:r>
      <w:r>
        <w:rPr>
          <w:rFonts w:ascii="Times New Roman"/>
          <w:b w:val="false"/>
          <w:i w:val="false"/>
          <w:color w:val="000000"/>
          <w:sz w:val="28"/>
        </w:rPr>
        <w:t xml:space="preserve">
      4) Қазақстанда қазіргі заманғы сервистік авиациялық-техникалық орталықтарын болмауы; </w:t>
      </w:r>
      <w:r>
        <w:br/>
      </w:r>
      <w:r>
        <w:rPr>
          <w:rFonts w:ascii="Times New Roman"/>
          <w:b w:val="false"/>
          <w:i w:val="false"/>
          <w:color w:val="000000"/>
          <w:sz w:val="28"/>
        </w:rPr>
        <w:t xml:space="preserve">
      Бұл мәселені шешу үшін Қазақстанда батыстық өндірістің әуе кемелеріне қызмет көрсете алатын қазіргі заманғы сервистік авиациялық-техникалық орталықтар ашу қажет; </w:t>
      </w:r>
      <w:r>
        <w:br/>
      </w:r>
      <w:r>
        <w:rPr>
          <w:rFonts w:ascii="Times New Roman"/>
          <w:b w:val="false"/>
          <w:i w:val="false"/>
          <w:color w:val="000000"/>
          <w:sz w:val="28"/>
        </w:rPr>
        <w:t xml:space="preserve">
      5) халықаралық және отандық авиатасымалдаушыларға арналған тарифтердің әртүрлілігі. </w:t>
      </w:r>
      <w:r>
        <w:br/>
      </w:r>
      <w:r>
        <w:rPr>
          <w:rFonts w:ascii="Times New Roman"/>
          <w:b w:val="false"/>
          <w:i w:val="false"/>
          <w:color w:val="000000"/>
          <w:sz w:val="28"/>
        </w:rPr>
        <w:t xml:space="preserve">
      Әуе тарифтерінің өсуін тежеу үшін мынадай іс-шаралар кешенін жалғастыру қажет: </w:t>
      </w:r>
      <w:r>
        <w:br/>
      </w:r>
      <w:r>
        <w:rPr>
          <w:rFonts w:ascii="Times New Roman"/>
          <w:b w:val="false"/>
          <w:i w:val="false"/>
          <w:color w:val="000000"/>
          <w:sz w:val="28"/>
        </w:rPr>
        <w:t xml:space="preserve">
      авиация отынының құнын азайту мақсатында Қазақстан Республикасының әуежайларына оны жеткізушілер арасында бәсекелестікті дамыту; </w:t>
      </w:r>
      <w:r>
        <w:br/>
      </w:r>
      <w:r>
        <w:rPr>
          <w:rFonts w:ascii="Times New Roman"/>
          <w:b w:val="false"/>
          <w:i w:val="false"/>
          <w:color w:val="000000"/>
          <w:sz w:val="28"/>
        </w:rPr>
        <w:t xml:space="preserve">
      ішкі авиация нарығында қазіргі заманғы әуе кемелері паркі бар авиакомпанияларды орналастыру жолымен бәсекелестікті дамыту; </w:t>
      </w:r>
      <w:r>
        <w:br/>
      </w:r>
      <w:r>
        <w:rPr>
          <w:rFonts w:ascii="Times New Roman"/>
          <w:b w:val="false"/>
          <w:i w:val="false"/>
          <w:color w:val="000000"/>
          <w:sz w:val="28"/>
        </w:rPr>
        <w:t xml:space="preserve">
      әлеуметтік маңызы бар бағыттар бойынша облысаралық және облысішілік қатынастарды дамыту мақсатында авиациялық тасымалдауды субсидиялау бағдарламасын жалғастыру. </w:t>
      </w:r>
      <w:r>
        <w:br/>
      </w:r>
      <w:r>
        <w:rPr>
          <w:rFonts w:ascii="Times New Roman"/>
          <w:b w:val="false"/>
          <w:i w:val="false"/>
          <w:color w:val="000000"/>
          <w:sz w:val="28"/>
        </w:rPr>
        <w:t xml:space="preserve">
      Мыналар телекоммуникация нарығына енудегі кедергілер болып табылады: </w:t>
      </w:r>
      <w:r>
        <w:br/>
      </w:r>
      <w:r>
        <w:rPr>
          <w:rFonts w:ascii="Times New Roman"/>
          <w:b w:val="false"/>
          <w:i w:val="false"/>
          <w:color w:val="000000"/>
          <w:sz w:val="28"/>
        </w:rPr>
        <w:t xml:space="preserve">
      1) "Қазақтелеком" акционерлік қоғамы сияқты (бұдан әрі - АҚ) бәсекелестіктің дамуына мүдделі емес байланыс қызметін көрсететін субъектілердің аффилиирленуі салдарынан телекоммуникация нарығының шамадан тыс экономикалық шоғырлануы. </w:t>
      </w:r>
      <w:r>
        <w:br/>
      </w:r>
      <w:r>
        <w:rPr>
          <w:rFonts w:ascii="Times New Roman"/>
          <w:b w:val="false"/>
          <w:i w:val="false"/>
          <w:color w:val="000000"/>
          <w:sz w:val="28"/>
        </w:rPr>
        <w:t xml:space="preserve">
      Осы жағдайды өзгерту мақсатында орта мерзімді перспективада телекоммуникация қызметтері нарығының экономикалық шоғырлану дәрежесін төмендету үшін тіркелген операторлардағы ұтқыр байланыс және интернетте "Қазақтелеком" АҚ-ның акциялар пакеттері мен қатысу үлестерін қаржы нарығына шығару мүмкіндігін қарастыру. </w:t>
      </w:r>
      <w:r>
        <w:br/>
      </w:r>
      <w:r>
        <w:rPr>
          <w:rFonts w:ascii="Times New Roman"/>
          <w:b w:val="false"/>
          <w:i w:val="false"/>
          <w:color w:val="000000"/>
          <w:sz w:val="28"/>
        </w:rPr>
        <w:t xml:space="preserve">
      2) бос радиожиілік ресурстарының жоқтығы. </w:t>
      </w:r>
      <w:r>
        <w:br/>
      </w:r>
      <w:r>
        <w:rPr>
          <w:rFonts w:ascii="Times New Roman"/>
          <w:b w:val="false"/>
          <w:i w:val="false"/>
          <w:color w:val="000000"/>
          <w:sz w:val="28"/>
        </w:rPr>
        <w:t xml:space="preserve">
      Бұл мәселені шешу үшін жиіліктер белдеулерін радиобайланыстың халықаралық регламентіне сәйкестендіру, атап айтқанда диапазондарды азаматтық және әскери РЭК арасында бөлу үшін Қазақстан Республикасының радиоқызметтері арасында 3 кГц-тен 400 ГГц дейінгі жиіліктер диапазонындағы оларды бөлу кестесіне өзгерістер енгізу қажет. </w:t>
      </w:r>
      <w:r>
        <w:br/>
      </w:r>
      <w:r>
        <w:rPr>
          <w:rFonts w:ascii="Times New Roman"/>
          <w:b w:val="false"/>
          <w:i w:val="false"/>
          <w:color w:val="000000"/>
          <w:sz w:val="28"/>
        </w:rPr>
        <w:t xml:space="preserve">
      Бір қолға ауқымды жиіліктер беруден (республика көлемінде) жиіліктер алу құқығына арналған аумақтық (облыстық) конкурстарға өсу қажет. </w:t>
      </w:r>
      <w:r>
        <w:br/>
      </w:r>
      <w:r>
        <w:rPr>
          <w:rFonts w:ascii="Times New Roman"/>
          <w:b w:val="false"/>
          <w:i w:val="false"/>
          <w:color w:val="000000"/>
          <w:sz w:val="28"/>
        </w:rPr>
        <w:t xml:space="preserve">
      Осыған байланысты мынадай мәселелерді пысықтау мақсатты: </w:t>
      </w:r>
      <w:r>
        <w:br/>
      </w:r>
      <w:r>
        <w:rPr>
          <w:rFonts w:ascii="Times New Roman"/>
          <w:b w:val="false"/>
          <w:i w:val="false"/>
          <w:color w:val="000000"/>
          <w:sz w:val="28"/>
        </w:rPr>
        <w:t xml:space="preserve">
      байланыс операторларының қажеті үшін оларды босату мақсатында радиожиілік конверсиясы бойынша іс-шаралар кешенін өткізу; </w:t>
      </w:r>
      <w:r>
        <w:br/>
      </w:r>
      <w:r>
        <w:rPr>
          <w:rFonts w:ascii="Times New Roman"/>
          <w:b w:val="false"/>
          <w:i w:val="false"/>
          <w:color w:val="000000"/>
          <w:sz w:val="28"/>
        </w:rPr>
        <w:t xml:space="preserve">
      радиоқызметтері үшін радиожиіліктер белдеулерін бөлу жөніндегі кейбір нормативтік құқықтық актілерге өзгерістер енгізу, сондай-ақ Қазақстан Республикасының аумағында барлық бағыттағы радиоэлектрондық құралдарға жиіліктер, радиожиіліктер бөлу және беру: </w:t>
      </w:r>
      <w:r>
        <w:br/>
      </w:r>
      <w:r>
        <w:rPr>
          <w:rFonts w:ascii="Times New Roman"/>
          <w:b w:val="false"/>
          <w:i w:val="false"/>
          <w:color w:val="000000"/>
          <w:sz w:val="28"/>
        </w:rPr>
        <w:t xml:space="preserve">
      3) телекоммуникация инфрақұрылымына теңдей қол жетімділіктің жоқтығы; </w:t>
      </w:r>
      <w:r>
        <w:br/>
      </w:r>
      <w:r>
        <w:rPr>
          <w:rFonts w:ascii="Times New Roman"/>
          <w:b w:val="false"/>
          <w:i w:val="false"/>
          <w:color w:val="000000"/>
          <w:sz w:val="28"/>
        </w:rPr>
        <w:t xml:space="preserve">
      Басым байланыс операторларының өздерінің абоненттік желілерін ("undandlind") беру қызметтерін көрсетуде бас тартудың мүмкін еместігін регламенттеу және баламалы байланыс операторларының осы қызметтерге тең қол жеткізуін қамтамасыз ететін мәселелерді пысықтау қажет. </w:t>
      </w:r>
      <w:r>
        <w:br/>
      </w:r>
      <w:r>
        <w:rPr>
          <w:rFonts w:ascii="Times New Roman"/>
          <w:b w:val="false"/>
          <w:i w:val="false"/>
          <w:color w:val="000000"/>
          <w:sz w:val="28"/>
        </w:rPr>
        <w:t xml:space="preserve">
      Ұялы және жергілікті телефон (тіркелген) байланысы қызметтері нарығында бәсекелестікті дамыту мақсатында "виртуалды операторлар" нарығына кіру үшін жағдай жасау қажет. </w:t>
      </w:r>
      <w:r>
        <w:br/>
      </w:r>
      <w:r>
        <w:rPr>
          <w:rFonts w:ascii="Times New Roman"/>
          <w:b w:val="false"/>
          <w:i w:val="false"/>
          <w:color w:val="000000"/>
          <w:sz w:val="28"/>
        </w:rPr>
        <w:t xml:space="preserve">
      Ұялы байланыс қызметтерінің үшінші буынының қызметін көрсетуге (3G), яғни WCDMA 2100/UMTS 2100, конкурстар өткізу. </w:t>
      </w:r>
    </w:p>
    <w:bookmarkStart w:name="z8" w:id="6"/>
    <w:p>
      <w:pPr>
        <w:spacing w:after="0"/>
        <w:ind w:left="0"/>
        <w:jc w:val="left"/>
      </w:pPr>
      <w:r>
        <w:rPr>
          <w:rFonts w:ascii="Times New Roman"/>
          <w:b/>
          <w:i w:val="false"/>
          <w:color w:val="000000"/>
        </w:rPr>
        <w:t xml:space="preserve"> 
  Жүк тасымалдаған және шекаралардан өткен кездегі </w:t>
      </w:r>
      <w:r>
        <w:br/>
      </w:r>
      <w:r>
        <w:rPr>
          <w:rFonts w:ascii="Times New Roman"/>
          <w:b/>
          <w:i w:val="false"/>
          <w:color w:val="000000"/>
        </w:rPr>
        <w:t xml:space="preserve">
шығындарды азайту </w:t>
      </w:r>
    </w:p>
    <w:bookmarkEnd w:id="6"/>
    <w:p>
      <w:pPr>
        <w:spacing w:after="0"/>
        <w:ind w:left="0"/>
        <w:jc w:val="both"/>
      </w:pPr>
      <w:r>
        <w:rPr>
          <w:rFonts w:ascii="Times New Roman"/>
          <w:b w:val="false"/>
          <w:i w:val="false"/>
          <w:color w:val="000000"/>
          <w:sz w:val="28"/>
        </w:rPr>
        <w:t xml:space="preserve">      Жүк тасымалдаған және шекаралардан өткен кездегі кедендік операциялар. </w:t>
      </w:r>
      <w:r>
        <w:br/>
      </w:r>
      <w:r>
        <w:rPr>
          <w:rFonts w:ascii="Times New Roman"/>
          <w:b w:val="false"/>
          <w:i w:val="false"/>
          <w:color w:val="000000"/>
          <w:sz w:val="28"/>
        </w:rPr>
        <w:t xml:space="preserve">
      Жүк тасымалдаған және шекаралардан өткен кездегі негізгі кедергілер шекаралық бақылау пункттеріндегі кешігулер болып табылады. Қазіргі заманғы бақылау жүйелерін енгізу бұл мәселелерді шеше алады, сондай-ақ есірткінің таралуы мен халықаралық лаңкестіктің азаюына ықпал ететін болады, ал тасымалдауды ұйымдастырудың қазіргі заманғы технологияларын енгізу сауданың нақты тұрғыдан емес кедергілерін, соның ішінде сыбайлас жемқорлық деңгейін барынша азайтуы тиіс. </w:t>
      </w:r>
      <w:r>
        <w:br/>
      </w:r>
      <w:r>
        <w:rPr>
          <w:rFonts w:ascii="Times New Roman"/>
          <w:b w:val="false"/>
          <w:i w:val="false"/>
          <w:color w:val="000000"/>
          <w:sz w:val="28"/>
        </w:rPr>
        <w:t xml:space="preserve">
      Сонымен бір мезгілде кедендік рәсімдердің транспаренттігі мен шекаралардан өсудің жоғары жылдамдығы, жүктің сақталу проблемасын шешу, оны жеткізу, сақтандыру, сыбайлас жемқорлық, халықаралық саудадағы есептер схемаларын, есірткі трафигін, заңсыз көші-қонды, халықаралық лаңкестіктің таралуын қысқарту және басқа да өзекті мәселелер қамтамасыз етіледі. </w:t>
      </w:r>
      <w:r>
        <w:br/>
      </w:r>
      <w:r>
        <w:rPr>
          <w:rFonts w:ascii="Times New Roman"/>
          <w:b w:val="false"/>
          <w:i w:val="false"/>
          <w:color w:val="000000"/>
          <w:sz w:val="28"/>
        </w:rPr>
        <w:t xml:space="preserve">
      Жүк тасымалдаған және шекаралардан өткен кездегі шығасыларды азайту үшін мынадай шараларды қабылдау қажет: </w:t>
      </w:r>
      <w:r>
        <w:br/>
      </w:r>
      <w:r>
        <w:rPr>
          <w:rFonts w:ascii="Times New Roman"/>
          <w:b w:val="false"/>
          <w:i w:val="false"/>
          <w:color w:val="000000"/>
          <w:sz w:val="28"/>
        </w:rPr>
        <w:t xml:space="preserve">
      1) қазіргі уақытта бақылаушы органдар бөлек жеке орын-жайларда орналасқан өткізу пункттерінде "жалғыз аялдама" және "жалғыз терезе" қағидаты бойынша бірыңғай бақылау-өткізу пункттерін (ББӨП) салу, бұл құжаттарды ресімдеу мен материалдарды жеріне жеткізу уақытын қысқартуға мүмкіндік береді; </w:t>
      </w:r>
      <w:r>
        <w:br/>
      </w:r>
      <w:r>
        <w:rPr>
          <w:rFonts w:ascii="Times New Roman"/>
          <w:b w:val="false"/>
          <w:i w:val="false"/>
          <w:color w:val="000000"/>
          <w:sz w:val="28"/>
        </w:rPr>
        <w:t xml:space="preserve">
      2) мемлекеттік шекарадағы бақылау түрлерін оңтайландыру бойынша мәселелерді пысықтау; </w:t>
      </w:r>
      <w:r>
        <w:br/>
      </w:r>
      <w:r>
        <w:rPr>
          <w:rFonts w:ascii="Times New Roman"/>
          <w:b w:val="false"/>
          <w:i w:val="false"/>
          <w:color w:val="000000"/>
          <w:sz w:val="28"/>
        </w:rPr>
        <w:t xml:space="preserve">
      3) республиканың оңтүстік өңірлерінен және шекаралас мемлекеттерден елдің орталық және солтүстік аудандарына көкөніс өнімдерінің "сауда керуенін" бөгетсіз өткізудің қалыптасқан тәжірибесін жалғастыру; </w:t>
      </w:r>
      <w:r>
        <w:br/>
      </w:r>
      <w:r>
        <w:rPr>
          <w:rFonts w:ascii="Times New Roman"/>
          <w:b w:val="false"/>
          <w:i w:val="false"/>
          <w:color w:val="000000"/>
          <w:sz w:val="28"/>
        </w:rPr>
        <w:t xml:space="preserve">
      4) көлік бақылау органдарын серверлік жабдықтармен, компьютерлермен, коммуникациялық жабдықтармен техникалық жарақтандырылуын жақсарту арқылы тиімділікті арттыру және бақылау жүргізу уақытын қысқарту жұмысын жалғастыру, байланыс арналарын ұйымдастыру; </w:t>
      </w:r>
      <w:r>
        <w:br/>
      </w:r>
      <w:r>
        <w:rPr>
          <w:rFonts w:ascii="Times New Roman"/>
          <w:b w:val="false"/>
          <w:i w:val="false"/>
          <w:color w:val="000000"/>
          <w:sz w:val="28"/>
        </w:rPr>
        <w:t xml:space="preserve">
      5) жол бойындағы сервисті дамыту (техникалық қызмет көрсету станциялары, демалыс аймақтары, қонақ үйлер, дүкендер, дәріханалар, кемпингтер, жанар май құю станциялары және т.б.). </w:t>
      </w:r>
      <w:r>
        <w:br/>
      </w:r>
      <w:r>
        <w:rPr>
          <w:rFonts w:ascii="Times New Roman"/>
          <w:b w:val="false"/>
          <w:i w:val="false"/>
          <w:color w:val="000000"/>
          <w:sz w:val="28"/>
        </w:rPr>
        <w:t xml:space="preserve">
      Кеден бекетінен өту кезіндегі келеңсіздіктер мен кедергілерді шешу қажет. Оған өтетін жүктің кедендік (шекаралық) бақылау үйлесімі жатады. </w:t>
      </w:r>
      <w:r>
        <w:br/>
      </w:r>
      <w:r>
        <w:rPr>
          <w:rFonts w:ascii="Times New Roman"/>
          <w:b w:val="false"/>
          <w:i w:val="false"/>
          <w:color w:val="000000"/>
          <w:sz w:val="28"/>
        </w:rPr>
        <w:t xml:space="preserve">
      Кеден жүйесі мен кедендік рәсімдерді Дүниежүзілік сауда ұйымы мен Дүниежүзілік кеден ұйымдарының жетекшілік етіп отырған қағидаттары мен талаптарына сәйкестендіру үшін тәуекелдерді басқаруға негізделген кедендік бақылаудың жаңа жүйесін енгізу қажет, бұл өз кезегінде жүктерді (транзитті қоса алғанда) бақылау және декларацияларды өңдеу жөніндегі маңызды бизнес-процестерді қайта құру және автоматтандыруды талап етеді. </w:t>
      </w:r>
      <w:r>
        <w:br/>
      </w:r>
      <w:r>
        <w:rPr>
          <w:rFonts w:ascii="Times New Roman"/>
          <w:b w:val="false"/>
          <w:i w:val="false"/>
          <w:color w:val="000000"/>
          <w:sz w:val="28"/>
        </w:rPr>
        <w:t xml:space="preserve">
      Қазақстан Республикасының Кеден қызметі құқықтық негізді, ақпараттар жинау және өңдеу, тәуекелдердің бейіндерін басқару, тәуекел өлшемдерін тұрақты талдау және жаңартуды қоса алғанда, тәуекелдерді басқару жүйесін енгізу жөнінде мәселелерді пысықтау қажет. </w:t>
      </w:r>
      <w:r>
        <w:br/>
      </w:r>
      <w:r>
        <w:rPr>
          <w:rFonts w:ascii="Times New Roman"/>
          <w:b w:val="false"/>
          <w:i w:val="false"/>
          <w:color w:val="000000"/>
          <w:sz w:val="28"/>
        </w:rPr>
        <w:t xml:space="preserve">
      Сауданың дамуын ынталандыру және тауарлар мен көлік құралдарын кедендік тексеруді жылдамдату үшін кедендік ережелердің бұзылуын, декларациялар мен шоттардың бұрмалануын анықтау мақсатында сапалы бақылауды жүзеге асыруды теңгерімдеу қажет. </w:t>
      </w:r>
      <w:r>
        <w:br/>
      </w:r>
      <w:r>
        <w:rPr>
          <w:rFonts w:ascii="Times New Roman"/>
          <w:b w:val="false"/>
          <w:i w:val="false"/>
          <w:color w:val="000000"/>
          <w:sz w:val="28"/>
        </w:rPr>
        <w:t xml:space="preserve">
      Тәуекелдерді басқару жүйесін жүктерді ресімдеу және декларацияларды өңдеу процесіне енгізу кеден органдарының құқық қорғау функцияларын бір уақытта күшейтуді және контрабандалық алып өтуді болдырмау және транзиттік жүктерді ішкі нарыққа бағыттау үшін қажетті арнайы құрал-жабдықтармен қамтамасыз етуді талап етеді. </w:t>
      </w:r>
      <w:r>
        <w:br/>
      </w:r>
      <w:r>
        <w:rPr>
          <w:rFonts w:ascii="Times New Roman"/>
          <w:b w:val="false"/>
          <w:i w:val="false"/>
          <w:color w:val="000000"/>
          <w:sz w:val="28"/>
        </w:rPr>
        <w:t xml:space="preserve">
      Халықаралық қауымдастықпен танылған тәуекелдерді басқару стандарттарын және "бір терезе" қағидаты бойынша құжаттарды ресімдеу және деректерді өңдеу рәсімдерін қабылдау үкіметке өз мақсатына жетуге мүмкіндік береді. </w:t>
      </w:r>
    </w:p>
    <w:bookmarkStart w:name="z9" w:id="7"/>
    <w:p>
      <w:pPr>
        <w:spacing w:after="0"/>
        <w:ind w:left="0"/>
        <w:jc w:val="left"/>
      </w:pPr>
      <w:r>
        <w:rPr>
          <w:rFonts w:ascii="Times New Roman"/>
          <w:b/>
          <w:i w:val="false"/>
          <w:color w:val="000000"/>
        </w:rPr>
        <w:t xml:space="preserve"> 
  Инфрақұрылымдық қызметтердің қауіпсіздігі мен сапасы </w:t>
      </w:r>
    </w:p>
    <w:bookmarkEnd w:id="7"/>
    <w:p>
      <w:pPr>
        <w:spacing w:after="0"/>
        <w:ind w:left="0"/>
        <w:jc w:val="both"/>
      </w:pPr>
      <w:r>
        <w:rPr>
          <w:rFonts w:ascii="Times New Roman"/>
          <w:b w:val="false"/>
          <w:i w:val="false"/>
          <w:color w:val="000000"/>
          <w:sz w:val="28"/>
        </w:rPr>
        <w:t xml:space="preserve">      Жеке автокөлік санының ұлғаюы мен жол инфрақұрылымы сапасының төмендеуіне байланысты жол қозғалысының қауіпсіздігі елеулі өткір проблемаға айналды.   Ал, темір жолға бұл үрдіс біршама аз әсер етті. </w:t>
      </w:r>
      <w:r>
        <w:br/>
      </w:r>
      <w:r>
        <w:rPr>
          <w:rFonts w:ascii="Times New Roman"/>
          <w:b w:val="false"/>
          <w:i w:val="false"/>
          <w:color w:val="000000"/>
          <w:sz w:val="28"/>
        </w:rPr>
        <w:t xml:space="preserve">
      Әуе тасымалына сұранымдар өте тез өсуіне байланысты инфрақұрылымдарға одан әрі қызмет көрсетпей және жаңғыртпай апаттық жағдайлардың төмен көрсеткіштерін ұстап тұру мүмкін емес. </w:t>
      </w:r>
      <w:r>
        <w:br/>
      </w:r>
      <w:r>
        <w:rPr>
          <w:rFonts w:ascii="Times New Roman"/>
          <w:b w:val="false"/>
          <w:i w:val="false"/>
          <w:color w:val="000000"/>
          <w:sz w:val="28"/>
        </w:rPr>
        <w:t xml:space="preserve">
      Көлік ағынын дамыту және ұлғайту орындары әлеуметтік-экономикалық сипаттың әсеріне ие болады, бұл ретте, егер қауіпсіздіктің тиісті шараларын қолданбаса бұл іс-әрекет орынсыз болады. </w:t>
      </w:r>
      <w:r>
        <w:br/>
      </w:r>
      <w:r>
        <w:rPr>
          <w:rFonts w:ascii="Times New Roman"/>
          <w:b w:val="false"/>
          <w:i w:val="false"/>
          <w:color w:val="000000"/>
          <w:sz w:val="28"/>
        </w:rPr>
        <w:t xml:space="preserve">
      Темір жол көлігі инфрақұрылымын дамыту Қазақстан халқының, экономикасы мен өнеркәсібінің мұқтаждықтарын негізге ала отырып, жаңа учаскелер салуға бағытталуы тиіс. </w:t>
      </w:r>
      <w:r>
        <w:br/>
      </w:r>
      <w:r>
        <w:rPr>
          <w:rFonts w:ascii="Times New Roman"/>
          <w:b w:val="false"/>
          <w:i w:val="false"/>
          <w:color w:val="000000"/>
          <w:sz w:val="28"/>
        </w:rPr>
        <w:t xml:space="preserve">
      Темір жол көлігінің инфрақұрылымдық қызметтерінің сапасын арттыру инфрақұрылым объектілерінің негізгі қорын жаңғырту және жаңарту нәтижесінде, магистральды темір жолдардың жаңа желілерін әлемдік тәжірибеге сәйкес салу нәтижесіне жүру уақытын қысқарту есебінен қамтамасыз етілуі тиіс, бұл өз кезегінде тасымалдардың жылдамдығын арттырады, жүктерді өңдеу пункттерінде жүк вагондарының ұзақ тоқтап тұруларын алып тастайды, сондай-ақ вагондар тапшылығын шешеді. </w:t>
      </w:r>
      <w:r>
        <w:br/>
      </w:r>
      <w:r>
        <w:rPr>
          <w:rFonts w:ascii="Times New Roman"/>
          <w:b w:val="false"/>
          <w:i w:val="false"/>
          <w:color w:val="000000"/>
          <w:sz w:val="28"/>
        </w:rPr>
        <w:t xml:space="preserve">
      Электр энергиясы саласында қызмет көрсетудің сапасын арттыру мақсатында қолданыстағы қуаттарды техникалық қайта жабдықтау және қайта құру, энергетикалық объектілер салу, қайта құру және қалпына келтіру қажет. </w:t>
      </w:r>
      <w:r>
        <w:br/>
      </w:r>
      <w:r>
        <w:rPr>
          <w:rFonts w:ascii="Times New Roman"/>
          <w:b w:val="false"/>
          <w:i w:val="false"/>
          <w:color w:val="000000"/>
          <w:sz w:val="28"/>
        </w:rPr>
        <w:t xml:space="preserve">
      Қазақстан Республикасындағы электр желілерін тасымалдайтын және тарататын қолданыстағы электр станциялары 1969-1989 жылдары салынған. Қазіргі уақытта негізгі қордың орташа тозығы 65%-дан астам. </w:t>
      </w:r>
      <w:r>
        <w:br/>
      </w:r>
      <w:r>
        <w:rPr>
          <w:rFonts w:ascii="Times New Roman"/>
          <w:b w:val="false"/>
          <w:i w:val="false"/>
          <w:color w:val="000000"/>
          <w:sz w:val="28"/>
        </w:rPr>
        <w:t xml:space="preserve">
      Тиісті жағдайлар қабылдамаған жағдайда 2009 жылға қарай Қазақстанның энергия өндіруші ұйымдарының қуаттары елдің экономикасының серпінді дамуында электр энергиясына деген өскелең мұқтаждықтарын қанағаттандыра алмауы күтілуде. </w:t>
      </w:r>
      <w:r>
        <w:br/>
      </w:r>
      <w:r>
        <w:rPr>
          <w:rFonts w:ascii="Times New Roman"/>
          <w:b w:val="false"/>
          <w:i w:val="false"/>
          <w:color w:val="000000"/>
          <w:sz w:val="28"/>
        </w:rPr>
        <w:t xml:space="preserve">
      Қазақстан Республикасының Бірыңғай электр энергетикалық жүйесінің орнықты жұмыс істеуі және электрмен сенімді (сапалы) жабдықтау негізгі бағдарламалық құжаттарда көзделген іс-шараларды уақытылы іске асырған кезде ғана мүмкін болады, ол үшін: </w:t>
      </w:r>
      <w:r>
        <w:br/>
      </w:r>
      <w:r>
        <w:rPr>
          <w:rFonts w:ascii="Times New Roman"/>
          <w:b w:val="false"/>
          <w:i w:val="false"/>
          <w:color w:val="000000"/>
          <w:sz w:val="28"/>
        </w:rPr>
        <w:t xml:space="preserve">
      1) ғылым мен техниканың қазіргі заманғы жетістіктері негізінде жаңа электр станцияларын салу, қолданыстағы электр станцияларын жаңғырту және қайта құру; </w:t>
      </w:r>
      <w:r>
        <w:br/>
      </w:r>
      <w:r>
        <w:rPr>
          <w:rFonts w:ascii="Times New Roman"/>
          <w:b w:val="false"/>
          <w:i w:val="false"/>
          <w:color w:val="000000"/>
          <w:sz w:val="28"/>
        </w:rPr>
        <w:t xml:space="preserve">
      2) жаңа электр желілік объектілерді жаңғырту және салу; </w:t>
      </w:r>
      <w:r>
        <w:br/>
      </w:r>
      <w:r>
        <w:rPr>
          <w:rFonts w:ascii="Times New Roman"/>
          <w:b w:val="false"/>
          <w:i w:val="false"/>
          <w:color w:val="000000"/>
          <w:sz w:val="28"/>
        </w:rPr>
        <w:t xml:space="preserve">
      3) энергия үнемдеу жөніндегі іс-шараларды іске асыру; </w:t>
      </w:r>
      <w:r>
        <w:br/>
      </w:r>
      <w:r>
        <w:rPr>
          <w:rFonts w:ascii="Times New Roman"/>
          <w:b w:val="false"/>
          <w:i w:val="false"/>
          <w:color w:val="000000"/>
          <w:sz w:val="28"/>
        </w:rPr>
        <w:t xml:space="preserve">
      4) жаңартылатын энергетикалық ресурстарды энергетикалық теңгерімге тарту қажет. </w:t>
      </w:r>
      <w:r>
        <w:br/>
      </w:r>
      <w:r>
        <w:rPr>
          <w:rFonts w:ascii="Times New Roman"/>
          <w:b w:val="false"/>
          <w:i w:val="false"/>
          <w:color w:val="000000"/>
          <w:sz w:val="28"/>
        </w:rPr>
        <w:t xml:space="preserve">
      Қалпына келетін энергетикалық ресурстарды пайдалану электр энергетикасын дамытудың басым бағыттарының бірі және жалпы алғанда, Қазақстанның экологиялық проблемаларын шешу болып табылады. Қазақстанда қалпына келетін энергетикалық ресурстардың (су энергиясы, жел және күн энергиясы) әлеуеті айтарлықтай. </w:t>
      </w:r>
      <w:r>
        <w:br/>
      </w:r>
      <w:r>
        <w:rPr>
          <w:rFonts w:ascii="Times New Roman"/>
          <w:b w:val="false"/>
          <w:i w:val="false"/>
          <w:color w:val="000000"/>
          <w:sz w:val="28"/>
        </w:rPr>
        <w:t xml:space="preserve">
      Инфрақұрылымдық қызметтердің сапасы көбінесе сапа бұзылуының туындау себебін анықтау емес, алдын-алу үшін жұмыс істеуі тиіс сапаны басқарудың қолданыстағы жүйесімен айқындалады. </w:t>
      </w:r>
      <w:r>
        <w:br/>
      </w:r>
      <w:r>
        <w:rPr>
          <w:rFonts w:ascii="Times New Roman"/>
          <w:b w:val="false"/>
          <w:i w:val="false"/>
          <w:color w:val="000000"/>
          <w:sz w:val="28"/>
        </w:rPr>
        <w:t xml:space="preserve">
      Байланыс саласына келетін болсақ, қазіргі уақытта сапаны басқару жүйесінің шеңберінде елеулі роль байланыс операторлары жұмыстарының сапасына талдау жүргізуге беріледі. </w:t>
      </w:r>
      <w:r>
        <w:br/>
      </w:r>
      <w:r>
        <w:rPr>
          <w:rFonts w:ascii="Times New Roman"/>
          <w:b w:val="false"/>
          <w:i w:val="false"/>
          <w:color w:val="000000"/>
          <w:sz w:val="28"/>
        </w:rPr>
        <w:t xml:space="preserve">
      Байланыс қызметтерінің сапасын талдау кезінде негізінен салыстыру әдісі қолданылады: байланыс қызметінің сапасы жөніндегі нақты деректер белгіленген бақылау мерзімдерімен (мысалы, зақымдануды жоюдың орташа мерзімінің норматив бойынша белгіленген мерзіммен және т.б) салыстырылады, динамикадағы сапа көрсеткіштері қарастырылады (өткен жылдың тиісті кезеңімен салыстыру, сапа көрсеткіштерін бірқатар жылдармен салыстыру), уақыт кезеңі бойынша байланыс қызметтері сапасының көрсеткіштері зерделенеді және анықталған кемшіліктерді жою және байланыс қызметінің сапасын жақсарту жөнінде іс-шаралар әзірленеді. </w:t>
      </w:r>
    </w:p>
    <w:bookmarkStart w:name="z10" w:id="8"/>
    <w:p>
      <w:pPr>
        <w:spacing w:after="0"/>
        <w:ind w:left="0"/>
        <w:jc w:val="left"/>
      </w:pPr>
      <w:r>
        <w:rPr>
          <w:rFonts w:ascii="Times New Roman"/>
          <w:b/>
          <w:i w:val="false"/>
          <w:color w:val="000000"/>
        </w:rPr>
        <w:t xml:space="preserve"> 
  Инфрақұрылымдық қызметтердегі тарифтік (баға) </w:t>
      </w:r>
      <w:r>
        <w:br/>
      </w:r>
      <w:r>
        <w:rPr>
          <w:rFonts w:ascii="Times New Roman"/>
          <w:b/>
          <w:i w:val="false"/>
          <w:color w:val="000000"/>
        </w:rPr>
        <w:t xml:space="preserve">
реттеуді жетілдіру </w:t>
      </w:r>
    </w:p>
    <w:bookmarkEnd w:id="8"/>
    <w:p>
      <w:pPr>
        <w:spacing w:after="0"/>
        <w:ind w:left="0"/>
        <w:jc w:val="both"/>
      </w:pPr>
      <w:r>
        <w:rPr>
          <w:rFonts w:ascii="Times New Roman"/>
          <w:b w:val="false"/>
          <w:i w:val="false"/>
          <w:color w:val="000000"/>
          <w:sz w:val="28"/>
        </w:rPr>
        <w:t xml:space="preserve">      Инфрақұрылымдық қызметтер көрсететін кәсіпорындардың басым бөлігіндегі активтерінің жоғары деңгейде тозуына байланысты (60-80%) база амортизацияны есептеу үшін төмен және техникалық қайта жарақтану үшін жеткілікті қаражатты шоғырландыруға мүмкіндік бермейді. </w:t>
      </w:r>
      <w:r>
        <w:br/>
      </w:r>
      <w:r>
        <w:rPr>
          <w:rFonts w:ascii="Times New Roman"/>
          <w:b w:val="false"/>
          <w:i w:val="false"/>
          <w:color w:val="000000"/>
          <w:sz w:val="28"/>
        </w:rPr>
        <w:t xml:space="preserve">
      Темір жол көлігі кәсіпорындарының өндірістік базалары жай-күйінің төмен деңгейлі рентабельділігі кезінде темір жол саласы бір бөлігі жүйелік сипаттағы және орта мерзімді перспективада барлық салалардың даму қарқындарына теріс әсер ететін бірқатар мәселелермен сипатталады, вагон парктерінің қажетті мөлшерде жаңартылмауы себебінен олармен жолаушылар тасымалын қамтамасыз етуге байланысты дағдарысты жағдай қалыптасты. Парктердің тапшылығы осы күнге дейін халықтың жолаушылар тасымалына сұранымын қанағаттандыруға мүмкіндік бермейді. </w:t>
      </w:r>
      <w:r>
        <w:br/>
      </w:r>
      <w:r>
        <w:rPr>
          <w:rFonts w:ascii="Times New Roman"/>
          <w:b w:val="false"/>
          <w:i w:val="false"/>
          <w:color w:val="000000"/>
          <w:sz w:val="28"/>
        </w:rPr>
        <w:t xml:space="preserve">
      Бір мезгілде, тариф құрылымындағы негізгі үлесі (40%) электр энергиясын өндіруге жататын және тиісінше электр энергиясының түпкі бағасына әсер ететін электр энергетикасы саласында әлеуметтік-кәсіпкерлік корпорацияларды тарту жолымен энергия кешендерін дамытуға назар аудару қажет. </w:t>
      </w:r>
      <w:r>
        <w:br/>
      </w:r>
      <w:r>
        <w:rPr>
          <w:rFonts w:ascii="Times New Roman"/>
          <w:b w:val="false"/>
          <w:i w:val="false"/>
          <w:color w:val="000000"/>
          <w:sz w:val="28"/>
        </w:rPr>
        <w:t xml:space="preserve">
      Осыған байланысты, кәсіпорындардың шығынсыз қызметі үшін жағдай жасау және инвестиция тарту қажет. </w:t>
      </w:r>
      <w:r>
        <w:br/>
      </w:r>
      <w:r>
        <w:rPr>
          <w:rFonts w:ascii="Times New Roman"/>
          <w:b w:val="false"/>
          <w:i w:val="false"/>
          <w:color w:val="000000"/>
          <w:sz w:val="28"/>
        </w:rPr>
        <w:t xml:space="preserve">
      Инфрақұрылымдық қызметтердің жоғары капитал сыйымдылығын (қор сыйымдылығын) ескере отырып, тарифтік саясатты жетілдіру мынадай қағидалар негізінде қалыптасуы тиіс: </w:t>
      </w:r>
      <w:r>
        <w:br/>
      </w:r>
      <w:r>
        <w:rPr>
          <w:rFonts w:ascii="Times New Roman"/>
          <w:b w:val="false"/>
          <w:i w:val="false"/>
          <w:color w:val="000000"/>
          <w:sz w:val="28"/>
        </w:rPr>
        <w:t xml:space="preserve">
      1) инвестициялық міндеттемелерді орындау мен инвестиция салу үшін жағдайлар жасау; </w:t>
      </w:r>
      <w:r>
        <w:br/>
      </w:r>
      <w:r>
        <w:rPr>
          <w:rFonts w:ascii="Times New Roman"/>
          <w:b w:val="false"/>
          <w:i w:val="false"/>
          <w:color w:val="000000"/>
          <w:sz w:val="28"/>
        </w:rPr>
        <w:t xml:space="preserve">
      2) орта мерзімді кезеңге арналған табиғи монополия субъектілерінің қызметтеріне тарифтерді тұрақтандыру үшін жағдай жасауға мүмкіндік беретін тариф белгілеудің жаңа прогрессивті әдіснамаларын қолдану және кәсіпорын қызметінің тиімділігін жоғарылатуға бағыттылығын қамтамасыз ету нормативтен тыс шығындарды қысқарту және ұсынылатын қызметтердің сапасын жоғарылатуға ынталандыру; Алдағы уақытта салыстырмалы сараптама бенчмаркинг) әдісін қолдануды және тариф белгілеудің шығындық әдісін қарастыру қажет; </w:t>
      </w:r>
      <w:r>
        <w:br/>
      </w:r>
      <w:r>
        <w:rPr>
          <w:rFonts w:ascii="Times New Roman"/>
          <w:b w:val="false"/>
          <w:i w:val="false"/>
          <w:color w:val="000000"/>
          <w:sz w:val="28"/>
        </w:rPr>
        <w:t xml:space="preserve">
      3) табиғи монополиялар субъектілерінің инфрақұрылымына кемсітушіліксіз қол жетімділікті қамтамасыз ету. </w:t>
      </w:r>
      <w:r>
        <w:br/>
      </w:r>
      <w:r>
        <w:rPr>
          <w:rFonts w:ascii="Times New Roman"/>
          <w:b w:val="false"/>
          <w:i w:val="false"/>
          <w:color w:val="000000"/>
          <w:sz w:val="28"/>
        </w:rPr>
        <w:t xml:space="preserve">
      Осы бағытта, лизинг тетігін пайдалану арқылы, даму институттарының қаржыларын тарту арқылы вагон паркін жаңарту мәселесін шешу қажет. </w:t>
      </w:r>
      <w:r>
        <w:br/>
      </w:r>
      <w:r>
        <w:rPr>
          <w:rFonts w:ascii="Times New Roman"/>
          <w:b w:val="false"/>
          <w:i w:val="false"/>
          <w:color w:val="000000"/>
          <w:sz w:val="28"/>
        </w:rPr>
        <w:t xml:space="preserve">
      Теміржол саласында тариф түзудің теңгерімін қалыптастыру үшін тасушылар үдерісіне қатысушылардың қызметіне тарифтерді бір өлшемге келтіру жөніндегі тарифтік басшылық әзірлеу және тасушылар үдерісіне доминанттар болып табылатын басқа қатысушылардың қызметіне тарифтер есебінің әдістемесін анықтау қажет. </w:t>
      </w:r>
      <w:r>
        <w:br/>
      </w:r>
      <w:r>
        <w:rPr>
          <w:rFonts w:ascii="Times New Roman"/>
          <w:b w:val="false"/>
          <w:i w:val="false"/>
          <w:color w:val="000000"/>
          <w:sz w:val="28"/>
        </w:rPr>
        <w:t xml:space="preserve">
      Одан басқа, Қазақстан Республикасы Ақпарат және байланыс агенттігінің атынан телекоммуникациялар мен почталық байланыс саласында салалық реттеуді және Қазақстан Республикасы Табиғи монополияларды реттеу агенттігінің атынан теміржол көлігі, электр  және жылу энергетикасы, мұнай тасымалдау, мұнай өнімдері мен газ, азаматтық авиация, порттар қызметі саласында көпсалалы реттеуді құру жөнінде жұмыстар жүргізілгеніне қарамастан салалық реттеуді қалыптастыру жөніндегі жұмыстарды жалғастыру қажеттілігі туындайды. </w:t>
      </w:r>
    </w:p>
    <w:bookmarkStart w:name="z11" w:id="9"/>
    <w:p>
      <w:pPr>
        <w:spacing w:after="0"/>
        <w:ind w:left="0"/>
        <w:jc w:val="left"/>
      </w:pPr>
      <w:r>
        <w:rPr>
          <w:rFonts w:ascii="Times New Roman"/>
          <w:b/>
          <w:i w:val="false"/>
          <w:color w:val="000000"/>
        </w:rPr>
        <w:t xml:space="preserve"> 
  Салалық стратегияларды іске асыруды бағалау </w:t>
      </w:r>
    </w:p>
    <w:bookmarkEnd w:id="9"/>
    <w:p>
      <w:pPr>
        <w:spacing w:after="0"/>
        <w:ind w:left="0"/>
        <w:jc w:val="both"/>
      </w:pPr>
      <w:r>
        <w:rPr>
          <w:rFonts w:ascii="Times New Roman"/>
          <w:b w:val="false"/>
          <w:i w:val="false"/>
          <w:color w:val="000000"/>
          <w:sz w:val="28"/>
        </w:rPr>
        <w:t xml:space="preserve">      Салалық мемлекеттік органдарға: </w:t>
      </w:r>
      <w:r>
        <w:br/>
      </w:r>
      <w:r>
        <w:rPr>
          <w:rFonts w:ascii="Times New Roman"/>
          <w:b w:val="false"/>
          <w:i w:val="false"/>
          <w:color w:val="000000"/>
          <w:sz w:val="28"/>
        </w:rPr>
        <w:t xml:space="preserve">
      1) өзіндік салалық стратегиясын әзірлеу; </w:t>
      </w:r>
      <w:r>
        <w:br/>
      </w:r>
      <w:r>
        <w:rPr>
          <w:rFonts w:ascii="Times New Roman"/>
          <w:b w:val="false"/>
          <w:i w:val="false"/>
          <w:color w:val="000000"/>
          <w:sz w:val="28"/>
        </w:rPr>
        <w:t xml:space="preserve">
      2) инфрақұрылымдық қызметтерді сапалы құруды сипаттаушы мен экономикалық құнын құрушылар көрсеткіштерін анықтау; </w:t>
      </w:r>
      <w:r>
        <w:br/>
      </w:r>
      <w:r>
        <w:rPr>
          <w:rFonts w:ascii="Times New Roman"/>
          <w:b w:val="false"/>
          <w:i w:val="false"/>
          <w:color w:val="000000"/>
          <w:sz w:val="28"/>
        </w:rPr>
        <w:t xml:space="preserve">
      3) төмен (жоғары) динамиканың себебін жыл бойынша түсіндірумен (индикаторлар) көрсеткіштерінің сандық мәнінің өзгеру динамикасын анықтау; </w:t>
      </w:r>
      <w:r>
        <w:br/>
      </w:r>
      <w:r>
        <w:rPr>
          <w:rFonts w:ascii="Times New Roman"/>
          <w:b w:val="false"/>
          <w:i w:val="false"/>
          <w:color w:val="000000"/>
          <w:sz w:val="28"/>
        </w:rPr>
        <w:t xml:space="preserve">
      4) белгілі индикаторларға қол жеткізу жөніндегі есепті одан әрі іс-әрекет жоспарын көрсете отырып жыл сайын ұсыну қажет. </w:t>
      </w:r>
    </w:p>
    <w:bookmarkStart w:name="z12" w:id="10"/>
    <w:p>
      <w:pPr>
        <w:spacing w:after="0"/>
        <w:ind w:left="0"/>
        <w:jc w:val="left"/>
      </w:pPr>
      <w:r>
        <w:rPr>
          <w:rFonts w:ascii="Times New Roman"/>
          <w:b/>
          <w:i w:val="false"/>
          <w:color w:val="000000"/>
        </w:rPr>
        <w:t xml:space="preserve"> 
  Қорытынды </w:t>
      </w:r>
    </w:p>
    <w:bookmarkEnd w:id="10"/>
    <w:p>
      <w:pPr>
        <w:spacing w:after="0"/>
        <w:ind w:left="0"/>
        <w:jc w:val="both"/>
      </w:pPr>
      <w:r>
        <w:rPr>
          <w:rFonts w:ascii="Times New Roman"/>
          <w:b w:val="false"/>
          <w:i w:val="false"/>
          <w:color w:val="000000"/>
          <w:sz w:val="28"/>
        </w:rPr>
        <w:t xml:space="preserve">      Қойылған басымдығы бар және осы басымдықты іске асыру жөніндегі инструменттерді ескере отырып, мемлекеттік органдардың мақсатты қызметтерін уақытылы орындау инфрақұрылымдық қызметтің сапасының жоғарылауына және бағасының төмендеуіне бағытталған министрліктер мен ведомстволардың стратегияларын қалыптастыруға және Қазақстан Республикасы ішкі, транзиттік және экспорт-импорттық инфрақұрылым жүйесінде соңғы өнімдердің құнын құрайтын инфрақұрылымдық үлестің төмендеуін ұсынатын әлемдік стандарттарға сай және әлемнің едәуір дамыған елдерінің деңгейінде сапалы тауарлар мен қызметтер алуда халық пен экономиканың талаптарын толық көлемде қанағаттандыруға қабілетті оңтайлы инфрақұрылым құруға мүмкіндік береді. </w:t>
      </w:r>
      <w:r>
        <w:br/>
      </w:r>
      <w:r>
        <w:rPr>
          <w:rFonts w:ascii="Times New Roman"/>
          <w:b w:val="false"/>
          <w:i w:val="false"/>
          <w:color w:val="000000"/>
          <w:sz w:val="28"/>
        </w:rPr>
        <w:t xml:space="preserve">
      Атқарылған шаралар нәтижесінде халық өмірінің деңгейі мен сапасын арттыру, бәсекелестікті кеңейту және Қазақстанның бәсекеге қабілетті инфрақұрылымдық жүйесін оны дамыту және әлемнің жаңа инфрақұрылымдық жүйесімен шоғырландыру арқылы арттыруды қамтамасыз ететін мультипликативті әлеуметтік-экономикалық әсермен қамтамасыз етіледі. </w:t>
      </w:r>
      <w:r>
        <w:br/>
      </w:r>
      <w:r>
        <w:rPr>
          <w:rFonts w:ascii="Times New Roman"/>
          <w:b w:val="false"/>
          <w:i w:val="false"/>
          <w:color w:val="000000"/>
          <w:sz w:val="28"/>
        </w:rPr>
        <w:t xml:space="preserve">
      Осы бағытты іске асыру Қазақстанның экономикалық жылдам өсуіне және халық өмірінің сапасын арттыруына мүмкіндік береді, мемлекеттің даму Стратегиясының басты мақсаты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