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c70e3" w14:textId="85c70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2007 жылғы 6 желтоқсандағы N 1196 Қаулысы</w:t>
      </w:r>
    </w:p>
    <w:p>
      <w:pPr>
        <w:spacing w:after="0"/>
        <w:ind w:left="0"/>
        <w:jc w:val="both"/>
      </w:pPr>
      <w:bookmarkStart w:name="z1" w:id="0"/>
      <w:r>
        <w:rPr>
          <w:rFonts w:ascii="Times New Roman"/>
          <w:b w:val="false"/>
          <w:i w:val="false"/>
          <w:color w:val="000000"/>
          <w:sz w:val="28"/>
        </w:rPr>
        <w:t>
      "2007 жылға арналған республикалық бюджет туралы" Қазақстан Республикасының 2006 жылғы 8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 және "Республикалық және жергілікті бюджеттердің атқарылу ережесін бекіту туралы" Қазақстан Республикасы Үкіметінің 2007 жылғы 20 наурыздағы N 225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Осы қаулыға қосымшаға сәйкес Қазақстан Республикасы Білім және ғылым министрлігіне Астана қаласының бюджетіне төрт мектеп құрылысын бастауға нысаналы даму трансферттерін аудару үшін 2007 жылға арналған республикалық бюджетте Қазақстан Республикасы Үкіметінің шұғыл шығындарға көзделген резервінен 387314000 (үш жүз сексен жеті миллион үш жүз он төрт мың) теңге бөлінсін.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Қаржы министрлігі бөлінген қаражаттың мақсатты пайдаланылуын бақылауды жүзеге асырсын.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6 желтоқсандағы </w:t>
      </w:r>
      <w:r>
        <w:br/>
      </w:r>
      <w:r>
        <w:rPr>
          <w:rFonts w:ascii="Times New Roman"/>
          <w:b w:val="false"/>
          <w:i w:val="false"/>
          <w:color w:val="000000"/>
          <w:sz w:val="28"/>
        </w:rPr>
        <w:t xml:space="preserve">
N 1196 қаулысына   </w:t>
      </w:r>
      <w:r>
        <w:br/>
      </w:r>
      <w:r>
        <w:rPr>
          <w:rFonts w:ascii="Times New Roman"/>
          <w:b w:val="false"/>
          <w:i w:val="false"/>
          <w:color w:val="000000"/>
          <w:sz w:val="28"/>
        </w:rPr>
        <w:t xml:space="preserve">
қосымша       </w:t>
      </w:r>
    </w:p>
    <w:bookmarkEnd w:id="4"/>
    <w:p>
      <w:pPr>
        <w:spacing w:after="0"/>
        <w:ind w:left="0"/>
        <w:jc w:val="both"/>
      </w:pPr>
      <w:r>
        <w:rPr>
          <w:rFonts w:ascii="Times New Roman"/>
          <w:b/>
          <w:i w:val="false"/>
          <w:color w:val="000000"/>
          <w:sz w:val="28"/>
        </w:rPr>
        <w:t xml:space="preserve">  Астана қаласы мектептерінің тізбесі және 2007 жылы оларды </w:t>
      </w:r>
      <w:r>
        <w:br/>
      </w:r>
      <w:r>
        <w:rPr>
          <w:rFonts w:ascii="Times New Roman"/>
          <w:b w:val="false"/>
          <w:i w:val="false"/>
          <w:color w:val="000000"/>
          <w:sz w:val="28"/>
        </w:rPr>
        <w:t>
</w:t>
      </w:r>
      <w:r>
        <w:rPr>
          <w:rFonts w:ascii="Times New Roman"/>
          <w:b/>
          <w:i w:val="false"/>
          <w:color w:val="000000"/>
          <w:sz w:val="28"/>
        </w:rPr>
        <w:t xml:space="preserve">    салуды бастауға қалалық бюджетке нысаналы трансферттер </w:t>
      </w:r>
      <w:r>
        <w:br/>
      </w:r>
      <w:r>
        <w:rPr>
          <w:rFonts w:ascii="Times New Roman"/>
          <w:b w:val="false"/>
          <w:i w:val="false"/>
          <w:color w:val="000000"/>
          <w:sz w:val="28"/>
        </w:rPr>
        <w:t>
</w:t>
      </w:r>
      <w:r>
        <w:rPr>
          <w:rFonts w:ascii="Times New Roman"/>
          <w:b/>
          <w:i w:val="false"/>
          <w:color w:val="000000"/>
          <w:sz w:val="28"/>
        </w:rPr>
        <w:t xml:space="preserve">     ретінде Қазақстан Республикасы Үкіметінің резервінен </w:t>
      </w:r>
      <w:r>
        <w:br/>
      </w:r>
      <w:r>
        <w:rPr>
          <w:rFonts w:ascii="Times New Roman"/>
          <w:b w:val="false"/>
          <w:i w:val="false"/>
          <w:color w:val="000000"/>
          <w:sz w:val="28"/>
        </w:rPr>
        <w:t>
</w:t>
      </w:r>
      <w:r>
        <w:rPr>
          <w:rFonts w:ascii="Times New Roman"/>
          <w:b/>
          <w:i w:val="false"/>
          <w:color w:val="000000"/>
          <w:sz w:val="28"/>
        </w:rPr>
        <w:t xml:space="preserve">                  бөлінетін қаражат көлемі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5433"/>
        <w:gridCol w:w="2753"/>
        <w:gridCol w:w="303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Жобаның атауы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Жобалық қуаты (орын)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Салуды бас- </w:t>
            </w:r>
            <w:r>
              <w:br/>
            </w:r>
            <w:r>
              <w:rPr>
                <w:rFonts w:ascii="Times New Roman"/>
                <w:b/>
                <w:i w:val="false"/>
                <w:color w:val="000000"/>
                <w:sz w:val="20"/>
              </w:rPr>
              <w:t xml:space="preserve">
тауға қаражат </w:t>
            </w:r>
            <w:r>
              <w:br/>
            </w:r>
            <w:r>
              <w:rPr>
                <w:rFonts w:ascii="Times New Roman"/>
                <w:b/>
                <w:i w:val="false"/>
                <w:color w:val="000000"/>
                <w:sz w:val="20"/>
              </w:rPr>
              <w:t>
көлемі (мың теңге)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Оңтүс- </w:t>
            </w:r>
            <w:r>
              <w:br/>
            </w:r>
            <w:r>
              <w:rPr>
                <w:rFonts w:ascii="Times New Roman"/>
                <w:b w:val="false"/>
                <w:i w:val="false"/>
                <w:color w:val="000000"/>
                <w:sz w:val="20"/>
              </w:rPr>
              <w:t xml:space="preserve">
тік-Шығыс шағын ауданында </w:t>
            </w:r>
            <w:r>
              <w:br/>
            </w:r>
            <w:r>
              <w:rPr>
                <w:rFonts w:ascii="Times New Roman"/>
                <w:b w:val="false"/>
                <w:i w:val="false"/>
                <w:color w:val="000000"/>
                <w:sz w:val="20"/>
              </w:rPr>
              <w:t xml:space="preserve">
(Мақтымқұлы көшесінің солжағы) 1200 орындық орта мектеп салу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96892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гараж кооперативі ауданында (Степной) 1200 орындық орта мектеп салу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97374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Тілендиев даңғылының оң жақ ауданында 1200 орындық орта мектеп салу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96166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әкім- </w:t>
            </w:r>
            <w:r>
              <w:br/>
            </w:r>
            <w:r>
              <w:rPr>
                <w:rFonts w:ascii="Times New Roman"/>
                <w:b w:val="false"/>
                <w:i w:val="false"/>
                <w:color w:val="000000"/>
                <w:sz w:val="20"/>
              </w:rPr>
              <w:t xml:space="preserve">
шілік қалашағы ауданында (солжағалау) 1200 орын- </w:t>
            </w:r>
            <w:r>
              <w:br/>
            </w:r>
            <w:r>
              <w:rPr>
                <w:rFonts w:ascii="Times New Roman"/>
                <w:b w:val="false"/>
                <w:i w:val="false"/>
                <w:color w:val="000000"/>
                <w:sz w:val="20"/>
              </w:rPr>
              <w:t xml:space="preserve">
дық орта мектеп салу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96882 </w:t>
            </w:r>
          </w:p>
        </w:tc>
      </w:tr>
      <w:tr>
        <w:trPr>
          <w:trHeight w:val="46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4800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387314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