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a365" w14:textId="aa4a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Венгрия Республикасының Үкіметі арасындағы 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20 қарашадағы N 1111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Венгрия Республикасының Үкіметі арасындағы Экономикалық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Экономика және бюджеттік жоспарлау министрі Бақыт Тұрлыханұлы Сұлтановқа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Венгрия Республикасының Үкіметі арасындағы Экономикалық ынтымақтастық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Үкіметінің 2008.04.17  </w:t>
      </w:r>
      <w:r>
        <w:rPr>
          <w:rFonts w:ascii="Times New Roman"/>
          <w:b w:val="false"/>
          <w:i w:val="false"/>
          <w:color w:val="000000"/>
          <w:sz w:val="28"/>
        </w:rPr>
        <w:t xml:space="preserve">N 357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қарашадағы </w:t>
      </w:r>
      <w:r>
        <w:br/>
      </w:r>
      <w:r>
        <w:rPr>
          <w:rFonts w:ascii="Times New Roman"/>
          <w:b w:val="false"/>
          <w:i w:val="false"/>
          <w:color w:val="000000"/>
          <w:sz w:val="28"/>
        </w:rPr>
        <w:t xml:space="preserve">
N 1111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Венгрия Республикасының Үкіметі арасындағы </w:t>
      </w:r>
      <w:r>
        <w:br/>
      </w:r>
      <w:r>
        <w:rPr>
          <w:rFonts w:ascii="Times New Roman"/>
          <w:b/>
          <w:i w:val="false"/>
          <w:color w:val="000000"/>
        </w:rPr>
        <w:t xml:space="preserve">
Экономикалық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Венгрия Республикасының Үкіметі, </w:t>
      </w:r>
      <w:r>
        <w:br/>
      </w:r>
      <w:r>
        <w:rPr>
          <w:rFonts w:ascii="Times New Roman"/>
          <w:b w:val="false"/>
          <w:i w:val="false"/>
          <w:color w:val="000000"/>
          <w:sz w:val="28"/>
        </w:rPr>
        <w:t xml:space="preserve">
      Тараптар мемлекеттерінің арасындағы достық қатынастарды нығайтуға және экономикалық және басқа да қатынастарды дамытуға тілек білдіре отырып, </w:t>
      </w:r>
      <w:r>
        <w:br/>
      </w:r>
      <w:r>
        <w:rPr>
          <w:rFonts w:ascii="Times New Roman"/>
          <w:b w:val="false"/>
          <w:i w:val="false"/>
          <w:color w:val="000000"/>
          <w:sz w:val="28"/>
        </w:rPr>
        <w:t xml:space="preserve">
      өздерінің дәстүрлі экономикалық қатынастарын жалғастыруға және жақсартуға ұмтыла отырып, сондай-ақ өзінің экономикалық, индустриялық, өнеркәсіптік және ғылыми-техникалық ынтымақтастығын өзара тиімді негізде дамытуға және үдетуге ниет білдіре отырып, </w:t>
      </w:r>
      <w:r>
        <w:br/>
      </w:r>
      <w:r>
        <w:rPr>
          <w:rFonts w:ascii="Times New Roman"/>
          <w:b w:val="false"/>
          <w:i w:val="false"/>
          <w:color w:val="000000"/>
          <w:sz w:val="28"/>
        </w:rPr>
        <w:t xml:space="preserve">
      шарт талаптарын ұлғайту одан әрі ынтымақтастық үшін тиісті және қолайлы негіздерді қамтамасыз ететініне сенімді бола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өз мемлекеттерінің ұлттық заңнамаларына және Тараптар мемлекеттері қатысушылары болып табылатын халықаралық шарттардың ережелеріне сәйкес экономикалық және әлеуметтік даму саласындағы ынтымақтастықты ұлғайтуға және әртараптандыруға жәрдемдеседі.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Экономикалық қатынастардың дамуының жай-күйі мен перспективаларын ескере отырып, Тараптар ұзақ мерзімді ынтымақтастық үшін қолайлы жағдайлар мынадай салаларда бар екендігіне келіседі: </w:t>
      </w:r>
      <w:r>
        <w:br/>
      </w:r>
      <w:r>
        <w:rPr>
          <w:rFonts w:ascii="Times New Roman"/>
          <w:b w:val="false"/>
          <w:i w:val="false"/>
          <w:color w:val="000000"/>
          <w:sz w:val="28"/>
        </w:rPr>
        <w:t xml:space="preserve">
      а) көмірсутегі шикізатын өндіруге, тасымалдау мен сақтауға қатысуды қоса алғанда, энергетикалық сектор; </w:t>
      </w:r>
      <w:r>
        <w:br/>
      </w:r>
      <w:r>
        <w:rPr>
          <w:rFonts w:ascii="Times New Roman"/>
          <w:b w:val="false"/>
          <w:i w:val="false"/>
          <w:color w:val="000000"/>
          <w:sz w:val="28"/>
        </w:rPr>
        <w:t xml:space="preserve">
      b) ауыл шаруашылығы, тамақ өнеркәсібі, ауыл шаруашылығы өнімін қайта өңдеу және сақтау; </w:t>
      </w:r>
      <w:r>
        <w:br/>
      </w:r>
      <w:r>
        <w:rPr>
          <w:rFonts w:ascii="Times New Roman"/>
          <w:b w:val="false"/>
          <w:i w:val="false"/>
          <w:color w:val="000000"/>
          <w:sz w:val="28"/>
        </w:rPr>
        <w:t xml:space="preserve">
      с) ветеринарлық жабдық пен ветеринарлық препарат маркетингі және оларды жасау; </w:t>
      </w:r>
      <w:r>
        <w:br/>
      </w:r>
      <w:r>
        <w:rPr>
          <w:rFonts w:ascii="Times New Roman"/>
          <w:b w:val="false"/>
          <w:i w:val="false"/>
          <w:color w:val="000000"/>
          <w:sz w:val="28"/>
        </w:rPr>
        <w:t xml:space="preserve">
      d) құрылыс және құрылыс материалдары мен жабдықтарын өндіру; </w:t>
      </w:r>
      <w:r>
        <w:br/>
      </w:r>
      <w:r>
        <w:rPr>
          <w:rFonts w:ascii="Times New Roman"/>
          <w:b w:val="false"/>
          <w:i w:val="false"/>
          <w:color w:val="000000"/>
          <w:sz w:val="28"/>
        </w:rPr>
        <w:t xml:space="preserve">
      е) электр станцияларын, электр энергиясын жеткізетін жоғары вольтты желіні, сондай-ақ мұнай-газ құбыржолдарын дамыту және қайта жаңарту; </w:t>
      </w:r>
      <w:r>
        <w:br/>
      </w:r>
      <w:r>
        <w:rPr>
          <w:rFonts w:ascii="Times New Roman"/>
          <w:b w:val="false"/>
          <w:i w:val="false"/>
          <w:color w:val="000000"/>
          <w:sz w:val="28"/>
        </w:rPr>
        <w:t xml:space="preserve">
      f) электр жабдығын және тұрмыстық электр аспаптарын жасау; </w:t>
      </w:r>
      <w:r>
        <w:br/>
      </w:r>
      <w:r>
        <w:rPr>
          <w:rFonts w:ascii="Times New Roman"/>
          <w:b w:val="false"/>
          <w:i w:val="false"/>
          <w:color w:val="000000"/>
          <w:sz w:val="28"/>
        </w:rPr>
        <w:t xml:space="preserve">
      g) электрондық және электр-техникалық өнеркәсіп; </w:t>
      </w:r>
      <w:r>
        <w:br/>
      </w:r>
      <w:r>
        <w:rPr>
          <w:rFonts w:ascii="Times New Roman"/>
          <w:b w:val="false"/>
          <w:i w:val="false"/>
          <w:color w:val="000000"/>
          <w:sz w:val="28"/>
        </w:rPr>
        <w:t xml:space="preserve">
      h) минералдық-шикізат ресурстары мен тау-кен өндіру өнеркәсібі өнімдерін барлау, өндіру және қайта өңдеу, сондай-ақ сату; </w:t>
      </w:r>
      <w:r>
        <w:br/>
      </w:r>
      <w:r>
        <w:rPr>
          <w:rFonts w:ascii="Times New Roman"/>
          <w:b w:val="false"/>
          <w:i w:val="false"/>
          <w:color w:val="000000"/>
          <w:sz w:val="28"/>
        </w:rPr>
        <w:t xml:space="preserve">
      і) химия және мұнай-химия өнеркәсібі; </w:t>
      </w:r>
      <w:r>
        <w:br/>
      </w:r>
      <w:r>
        <w:rPr>
          <w:rFonts w:ascii="Times New Roman"/>
          <w:b w:val="false"/>
          <w:i w:val="false"/>
          <w:color w:val="000000"/>
          <w:sz w:val="28"/>
        </w:rPr>
        <w:t xml:space="preserve">
      j) буып-түю технологиясы; </w:t>
      </w:r>
      <w:r>
        <w:br/>
      </w:r>
      <w:r>
        <w:rPr>
          <w:rFonts w:ascii="Times New Roman"/>
          <w:b w:val="false"/>
          <w:i w:val="false"/>
          <w:color w:val="000000"/>
          <w:sz w:val="28"/>
        </w:rPr>
        <w:t xml:space="preserve">
      k) қоршаған ортаны қорғау, су ресурстарын ұтымды пайдалану және қорғау; </w:t>
      </w:r>
      <w:r>
        <w:br/>
      </w:r>
      <w:r>
        <w:rPr>
          <w:rFonts w:ascii="Times New Roman"/>
          <w:b w:val="false"/>
          <w:i w:val="false"/>
          <w:color w:val="000000"/>
          <w:sz w:val="28"/>
        </w:rPr>
        <w:t xml:space="preserve">
      l) ағаш өңдеу өнеркәсібі; </w:t>
      </w:r>
      <w:r>
        <w:br/>
      </w:r>
      <w:r>
        <w:rPr>
          <w:rFonts w:ascii="Times New Roman"/>
          <w:b w:val="false"/>
          <w:i w:val="false"/>
          <w:color w:val="000000"/>
          <w:sz w:val="28"/>
        </w:rPr>
        <w:t xml:space="preserve">
      m) білім беру; </w:t>
      </w:r>
      <w:r>
        <w:br/>
      </w:r>
      <w:r>
        <w:rPr>
          <w:rFonts w:ascii="Times New Roman"/>
          <w:b w:val="false"/>
          <w:i w:val="false"/>
          <w:color w:val="000000"/>
          <w:sz w:val="28"/>
        </w:rPr>
        <w:t xml:space="preserve">
      n) адами ресурстарды дамыту; </w:t>
      </w:r>
      <w:r>
        <w:br/>
      </w:r>
      <w:r>
        <w:rPr>
          <w:rFonts w:ascii="Times New Roman"/>
          <w:b w:val="false"/>
          <w:i w:val="false"/>
          <w:color w:val="000000"/>
          <w:sz w:val="28"/>
        </w:rPr>
        <w:t xml:space="preserve">
      o) денсаулық сақтау, медициналық технология, фармацевтік өнеркәсіп саласында қызметтер ұсыну; </w:t>
      </w:r>
      <w:r>
        <w:br/>
      </w:r>
      <w:r>
        <w:rPr>
          <w:rFonts w:ascii="Times New Roman"/>
          <w:b w:val="false"/>
          <w:i w:val="false"/>
          <w:color w:val="000000"/>
          <w:sz w:val="28"/>
        </w:rPr>
        <w:t xml:space="preserve">
      р) туризм, спорт және курорт ісі; </w:t>
      </w:r>
      <w:r>
        <w:br/>
      </w:r>
      <w:r>
        <w:rPr>
          <w:rFonts w:ascii="Times New Roman"/>
          <w:b w:val="false"/>
          <w:i w:val="false"/>
          <w:color w:val="000000"/>
          <w:sz w:val="28"/>
        </w:rPr>
        <w:t xml:space="preserve">
      q) шағын және орта бизнес саласындағы ынтымақтастық; </w:t>
      </w:r>
      <w:r>
        <w:br/>
      </w:r>
      <w:r>
        <w:rPr>
          <w:rFonts w:ascii="Times New Roman"/>
          <w:b w:val="false"/>
          <w:i w:val="false"/>
          <w:color w:val="000000"/>
          <w:sz w:val="28"/>
        </w:rPr>
        <w:t xml:space="preserve">
      r) коммуникация; </w:t>
      </w:r>
      <w:r>
        <w:br/>
      </w:r>
      <w:r>
        <w:rPr>
          <w:rFonts w:ascii="Times New Roman"/>
          <w:b w:val="false"/>
          <w:i w:val="false"/>
          <w:color w:val="000000"/>
          <w:sz w:val="28"/>
        </w:rPr>
        <w:t xml:space="preserve">
      s) компьютерлік және ақпараттық технологиялар; </w:t>
      </w:r>
      <w:r>
        <w:br/>
      </w:r>
      <w:r>
        <w:rPr>
          <w:rFonts w:ascii="Times New Roman"/>
          <w:b w:val="false"/>
          <w:i w:val="false"/>
          <w:color w:val="000000"/>
          <w:sz w:val="28"/>
        </w:rPr>
        <w:t xml:space="preserve">
      t) көлік және логистика; </w:t>
      </w:r>
      <w:r>
        <w:br/>
      </w:r>
      <w:r>
        <w:rPr>
          <w:rFonts w:ascii="Times New Roman"/>
          <w:b w:val="false"/>
          <w:i w:val="false"/>
          <w:color w:val="000000"/>
          <w:sz w:val="28"/>
        </w:rPr>
        <w:t xml:space="preserve">
      u) ғылыми-техникалық саладағы ынтымақтастық.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мына жолдар арқылы ынтымақтастықты ұлғайтуды және үдетуді қолдайды: </w:t>
      </w:r>
      <w:r>
        <w:br/>
      </w:r>
      <w:r>
        <w:rPr>
          <w:rFonts w:ascii="Times New Roman"/>
          <w:b w:val="false"/>
          <w:i w:val="false"/>
          <w:color w:val="000000"/>
          <w:sz w:val="28"/>
        </w:rPr>
        <w:t xml:space="preserve">
      а) өзара мүддені білдіретін экономикалық мәселелер бойынша ақпарат алмасуды қоса алғанда, бизнес сектор өкілдері арасындағы байланыстарды нығайту; </w:t>
      </w:r>
      <w:r>
        <w:br/>
      </w:r>
      <w:r>
        <w:rPr>
          <w:rFonts w:ascii="Times New Roman"/>
          <w:b w:val="false"/>
          <w:i w:val="false"/>
          <w:color w:val="000000"/>
          <w:sz w:val="28"/>
        </w:rPr>
        <w:t xml:space="preserve">
      b) үкіметтік емес ұйымдар, кәсіптік қауымдастықтар және бизнес топтары, сауда-өнеркәсіп палаталар өкілдерінің, сондай-ақ осы Келісімнің 2-бабында аталған мәселелерге жетекшілік ететін өңірлік органдар өкілдерінің сапарларымен алмасу; </w:t>
      </w:r>
      <w:r>
        <w:br/>
      </w:r>
      <w:r>
        <w:rPr>
          <w:rFonts w:ascii="Times New Roman"/>
          <w:b w:val="false"/>
          <w:i w:val="false"/>
          <w:color w:val="000000"/>
          <w:sz w:val="28"/>
        </w:rPr>
        <w:t xml:space="preserve">
      с) жеке тұлғалар мен бизнесмендердің сапарлары мен кездесулерін қолдай отырып, екі елдің іскер топтары арасында байланыстарды орнатуға және жақсартуға жәрдемдесу; </w:t>
      </w:r>
      <w:r>
        <w:br/>
      </w:r>
      <w:r>
        <w:rPr>
          <w:rFonts w:ascii="Times New Roman"/>
          <w:b w:val="false"/>
          <w:i w:val="false"/>
          <w:color w:val="000000"/>
          <w:sz w:val="28"/>
        </w:rPr>
        <w:t xml:space="preserve">
      d) ақпарат алмасу, жәрмеңкелер мен көрмелер өткізуге, семинарлар, симпозиумдар, конференциялар мен басқа да кездесулер ұйымдастыруға қолдау көрсету; </w:t>
      </w:r>
      <w:r>
        <w:br/>
      </w:r>
      <w:r>
        <w:rPr>
          <w:rFonts w:ascii="Times New Roman"/>
          <w:b w:val="false"/>
          <w:i w:val="false"/>
          <w:color w:val="000000"/>
          <w:sz w:val="28"/>
        </w:rPr>
        <w:t xml:space="preserve">
      е) жеке сектордың шағын және орта кәсіпорындарының екі жақты экономикалық қатынастарға қатысуын көтермелеу; </w:t>
      </w:r>
      <w:r>
        <w:br/>
      </w:r>
      <w:r>
        <w:rPr>
          <w:rFonts w:ascii="Times New Roman"/>
          <w:b w:val="false"/>
          <w:i w:val="false"/>
          <w:color w:val="000000"/>
          <w:sz w:val="28"/>
        </w:rPr>
        <w:t xml:space="preserve">
      f) өзара мүдделер саласында консалтингтік, маркетингтік, консультативтік және сарапшылық қызметтер ынтымақтастығына қолдау көрсету; </w:t>
      </w:r>
      <w:r>
        <w:br/>
      </w:r>
      <w:r>
        <w:rPr>
          <w:rFonts w:ascii="Times New Roman"/>
          <w:b w:val="false"/>
          <w:i w:val="false"/>
          <w:color w:val="000000"/>
          <w:sz w:val="28"/>
        </w:rPr>
        <w:t xml:space="preserve">
      g) тығыз байланыстар орнатуда және ынтымақтастықты нығайтуда қаржы институттары мен банк секторының қызметін көтермелеу; </w:t>
      </w:r>
      <w:r>
        <w:br/>
      </w:r>
      <w:r>
        <w:rPr>
          <w:rFonts w:ascii="Times New Roman"/>
          <w:b w:val="false"/>
          <w:i w:val="false"/>
          <w:color w:val="000000"/>
          <w:sz w:val="28"/>
        </w:rPr>
        <w:t xml:space="preserve">
      h) екі елде де инвестициялық қызметке қолдау көрсету, бірлескен кәсіпорындар, компаниялардың өкілдіктері мен бөлімдерін құру; </w:t>
      </w:r>
      <w:r>
        <w:br/>
      </w:r>
      <w:r>
        <w:rPr>
          <w:rFonts w:ascii="Times New Roman"/>
          <w:b w:val="false"/>
          <w:i w:val="false"/>
          <w:color w:val="000000"/>
          <w:sz w:val="28"/>
        </w:rPr>
        <w:t xml:space="preserve">
      i) өзара мүддені білдіретін өңіраралық және халықаралық ынтымақтастықты дамыту; </w:t>
      </w:r>
      <w:r>
        <w:br/>
      </w:r>
      <w:r>
        <w:rPr>
          <w:rFonts w:ascii="Times New Roman"/>
          <w:b w:val="false"/>
          <w:i w:val="false"/>
          <w:color w:val="000000"/>
          <w:sz w:val="28"/>
        </w:rPr>
        <w:t xml:space="preserve">
      j) бірлескен инновациялық және ғылыми-зерттеу жобалары мен бағдарламаларын әзірлеу және іске асыру мүдделерінде халықаралық ғылыми-зерттеу орталықтарын құруға қолдау көрсету.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Келісімді жасасқаннан кейін Қазақстан-венгер экономикалық ынтымақтастық жөніндегі үкіметаралық комиссиясы (бұдан әрі - Комиссия) Тараптардың әрбірінің өтініші бойынша Қазақстанда және Венгрияда кезекпен шақыртылуы мүмкін. </w:t>
      </w:r>
      <w:r>
        <w:br/>
      </w:r>
      <w:r>
        <w:rPr>
          <w:rFonts w:ascii="Times New Roman"/>
          <w:b w:val="false"/>
          <w:i w:val="false"/>
          <w:color w:val="000000"/>
          <w:sz w:val="28"/>
        </w:rPr>
        <w:t xml:space="preserve">
      Комиссияның міндеттері мыналар болып табылады: </w:t>
      </w:r>
      <w:r>
        <w:br/>
      </w:r>
      <w:r>
        <w:rPr>
          <w:rFonts w:ascii="Times New Roman"/>
          <w:b w:val="false"/>
          <w:i w:val="false"/>
          <w:color w:val="000000"/>
          <w:sz w:val="28"/>
        </w:rPr>
        <w:t xml:space="preserve">
      екі жақты экономикалық қатынастарды дамытуды талқылау; </w:t>
      </w:r>
      <w:r>
        <w:br/>
      </w:r>
      <w:r>
        <w:rPr>
          <w:rFonts w:ascii="Times New Roman"/>
          <w:b w:val="false"/>
          <w:i w:val="false"/>
          <w:color w:val="000000"/>
          <w:sz w:val="28"/>
        </w:rPr>
        <w:t xml:space="preserve">
      экономикалық ынтымақтастықты одан әрі дамыту үшін жаңа мүмкіндіктерді айқындау; </w:t>
      </w:r>
      <w:r>
        <w:br/>
      </w:r>
      <w:r>
        <w:rPr>
          <w:rFonts w:ascii="Times New Roman"/>
          <w:b w:val="false"/>
          <w:i w:val="false"/>
          <w:color w:val="000000"/>
          <w:sz w:val="28"/>
        </w:rPr>
        <w:t xml:space="preserve">
      екі елдің кәсіпорындары арасындағы экономикалық ынтымақтастықтың жағдайларын жақсартуға бағытталған ұсыныстар дайындау; </w:t>
      </w:r>
      <w:r>
        <w:br/>
      </w:r>
      <w:r>
        <w:rPr>
          <w:rFonts w:ascii="Times New Roman"/>
          <w:b w:val="false"/>
          <w:i w:val="false"/>
          <w:color w:val="000000"/>
          <w:sz w:val="28"/>
        </w:rPr>
        <w:t xml:space="preserve">
      осы Келісімді қолдануға ұсыныстар дайындау. </w:t>
      </w:r>
      <w:r>
        <w:br/>
      </w:r>
      <w:r>
        <w:rPr>
          <w:rFonts w:ascii="Times New Roman"/>
          <w:b w:val="false"/>
          <w:i w:val="false"/>
          <w:color w:val="000000"/>
          <w:sz w:val="28"/>
        </w:rPr>
        <w:t xml:space="preserve">
      Комиссия қажеттілігіне орай ынтымақтастықтың белгілі бір мәселелерімен айналысатын жұмыс тобын құрады. </w:t>
      </w:r>
      <w:r>
        <w:br/>
      </w:r>
      <w:r>
        <w:rPr>
          <w:rFonts w:ascii="Times New Roman"/>
          <w:b w:val="false"/>
          <w:i w:val="false"/>
          <w:color w:val="000000"/>
          <w:sz w:val="28"/>
        </w:rPr>
        <w:t xml:space="preserve">
      Комиссияның жұмыс тәртібі бірінші отырысты өткізген кезде айқындалады. Тараптар өз мемлекеттерінің ұлттық заңнамаларына сәйкес Комиссияның қызметіне байланысты шығыстарды дербес көтереді.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Келісім Венгрия Республикасының Еуропалық Одаққа мүшелігінен туындайтын оның міндеттемелеріне ешқандай нұқсан келтірмеуге тиіс. Осы Келісімнің ережелері Еуропалық Одақ негізге алған Шарттардан, сондай-ақ Еуропалық Одақтың негізгі және екінші кезекті заңдарынан туындайтын Венгрия Республикасының міндеттемелерінің күшін жоятын, өзгертетін немесе тағы да қандай да бір тәсілмен қозғайтын ретінде тұтастай алғанда да, ішінара да қолданылуы немесе түсіндірілуі мүмкін емес. </w:t>
      </w:r>
      <w:r>
        <w:br/>
      </w:r>
      <w:r>
        <w:rPr>
          <w:rFonts w:ascii="Times New Roman"/>
          <w:b w:val="false"/>
          <w:i w:val="false"/>
          <w:color w:val="000000"/>
          <w:sz w:val="28"/>
        </w:rPr>
        <w:t xml:space="preserve">
      1995 жылы 23 қаңтарда Брюссельде қол қойылған Бір тараптан Қазақстан Республикасы мен екінші тараптан Еуропалық Қоғамдастықтар және оларға мүше мемлекеттер арасындағы Әріптестік пен ынтымақтастық туралы келісім, оның барлық кейінгі өзгерістерімен және толықтыруларымен бірге, осы Келісіммен реттелетін мәселелерге қатысты артықшылық күшке ие.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Тараптардың өзара келісімі бойынша осы Келісімге осы Келісімнің ажырамас бөліктері болып табылатын жекелеген хаттамалармен ресімделетін өзгерістер мен толықтырулар енгізілуі мүмкін.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алғаннан кейін отызыншы күні күшіне енеді. </w:t>
      </w:r>
      <w:r>
        <w:br/>
      </w:r>
      <w:r>
        <w:rPr>
          <w:rFonts w:ascii="Times New Roman"/>
          <w:b w:val="false"/>
          <w:i w:val="false"/>
          <w:color w:val="000000"/>
          <w:sz w:val="28"/>
        </w:rPr>
        <w:t xml:space="preserve">
      Осы Келісім белгісіз мерзімге жасалады. </w:t>
      </w:r>
      <w:r>
        <w:br/>
      </w:r>
      <w:r>
        <w:rPr>
          <w:rFonts w:ascii="Times New Roman"/>
          <w:b w:val="false"/>
          <w:i w:val="false"/>
          <w:color w:val="000000"/>
          <w:sz w:val="28"/>
        </w:rPr>
        <w:t xml:space="preserve">
      Тараптардың әрқайсысы екінші Тарапқа осындай ниеті туралы жазбаша хабарлама жібере отырып, осы Келісімнің қолданылуын тоқтатуы мүмкін. Мұндай жағдайда осы Келісім Тараптардың бірі осындай хабарлама алған күннен бастап алты ай өткен соң күшін жояды. </w:t>
      </w:r>
    </w:p>
    <w:p>
      <w:pPr>
        <w:spacing w:after="0"/>
        <w:ind w:left="0"/>
        <w:jc w:val="both"/>
      </w:pPr>
      <w:r>
        <w:rPr>
          <w:rFonts w:ascii="Times New Roman"/>
          <w:b w:val="false"/>
          <w:i w:val="false"/>
          <w:color w:val="000000"/>
          <w:sz w:val="28"/>
        </w:rPr>
        <w:t xml:space="preserve">      ________________ "____" ________________ қаласында әрқайсысы қазақ, венгер, ағылшын және орыс тілдерінде екі данада жасалды, әрі барлық мәтіндердің күші бірдей. Осы Келісімнің ережелерін түсіндіру кезінде Тараптар арасында келіспеушіліктер туындаған жағдайда Тараптар ағылшын тіліндегі мәтінге жүгінетін болады. </w:t>
      </w:r>
    </w:p>
    <w:p>
      <w:pPr>
        <w:spacing w:after="0"/>
        <w:ind w:left="0"/>
        <w:jc w:val="both"/>
      </w:pPr>
      <w:r>
        <w:rPr>
          <w:rFonts w:ascii="Times New Roman"/>
          <w:b/>
          <w:i w:val="false"/>
          <w:color w:val="000000"/>
          <w:sz w:val="28"/>
        </w:rPr>
        <w:t xml:space="preserve">     Қазақстан Республикасының     Венгрия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