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ae96" w14:textId="7da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қарашадағы N 1108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"Бюджеттік бағдарламаны орындаудан күтілетін нәтижелер" деген 7-тармақта: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Тікелей нәтижеде: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жетінші абзац "түптеу аппараты" деген сөздерден кейін "1 дана, 1 дана әмбебап сканер, 1 дана әмбебап қолмен жылжытқыш, 1 дана объективтер жиынтығы, 1 дана фотоаппарат үшін объектив, 1 дана сканерлеу модулі, 1 дана компьютермен қосатын бақылағыш;"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оныншы абзацта "веб-сайтты жаңарту және ақпаратпен толтыру үшін құрылымды;" деген сөздер "сканерді басқаруды және бейнелерді өңдеуді бағдарламалық қамтамасыз етуді;"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