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5df7" w14:textId="4d85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24 желтоқсандағы N 1362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қарашадағы N 1066 Қаулысы. Күші жойылды - ҚР Үкіметінің 2009 жылғы 26 қаңтардағы N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Үкіметінің 2004 жылғы 24 желтоқсандағы N 1362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50, 648-құжат)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"Көлік және коммуникация"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"Көлік және коммуникациялар саласындағы өзге де қызметтер"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 "Қазақстан Республикасы Ұлттық ғарыш агенттігі" бюджеттік бағдарламалардың әкімшісі бойынша мынадай мазмұндағы бюджеттік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"Есіл" авиациялық зымыран-ғарыш кешенін құру".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