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7b77" w14:textId="47c7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N 537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қазандағы N 991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6 сәуірдегі N 537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2005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6 сәуірдегі N 537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Президентінің 2005 жылғы 6 сәуірдегі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88-құжат, N 50, 529-құжат; 2007 ж., N 2, 22-құжат, N 13, 146-құжат)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Жолдасбаева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Нұрлығайым Шалданқызы    Сенаты Экономикалық және өңірлік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комитетінің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 Мәжілісі Экономикалық реформа және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даму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Жанпейісқызы      Мәжілісі Қаржы және бюджет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төрайымы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"Өтебаев               - Қазақстан Республикасы Парламенті Сенатының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Мүсірәлі Смайылұлы       Экономика, қаржы және бюджет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 бюджеттік жоспарлау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"Өтебаев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Мүсірәлі Смайылұлы       Сенаты Қаржы және бюджет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 және халықты әлеуметтік қорғау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А.Е. Мусин, В.В. Супрун, И.Д. Меркель, К.Ә. Сағадиев, В.Н. Сухорукова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