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080c4" w14:textId="3208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28 қазандағы N 1118 және 2006 жылғы 28 қазандағы N 1024 қаулыларына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2007 жылғы 22 қазандағы N 986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1. Қазақстан Республикасы Үкіметінің кейбір шешімдеріне мынадай өзгерістер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министрлігінің мәселелері" туралы Қазақстан Республикасы Үкіметінің 2004 жылғы 28 қазандағы N 1118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2004 ж., N 41, 530-құжат):
</w:t>
      </w:r>
      <w:r>
        <w:br/>
      </w:r>
      <w:r>
        <w:rPr>
          <w:rFonts w:ascii="Times New Roman"/>
          <w:b w:val="false"/>
          <w:i w:val="false"/>
          <w:color w:val="000000"/>
          <w:sz w:val="28"/>
        </w:rPr>
        <w:t>
      көрсетілген қаулымен бекітілген Қазақстан Республикасы Сыртқы істер министрлігі туралы ереже осы қаулыға қосымшаға сәйкес жаңа редакцияда жазылсын;
</w:t>
      </w:r>
      <w:r>
        <w:br/>
      </w:r>
      <w:r>
        <w:rPr>
          <w:rFonts w:ascii="Times New Roman"/>
          <w:b w:val="false"/>
          <w:i w:val="false"/>
          <w:color w:val="000000"/>
          <w:sz w:val="28"/>
        </w:rPr>
        <w:t>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Сыртқы істер министрлігінің Халықаралық ақпарат комитетінің мәселелері" туралы Қазақстан Республикасы Үкіметінің 2006 жылғы 28 қазандағы N 1024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2006 ж., N 40, 439-құжат):
</w:t>
      </w:r>
      <w:r>
        <w:br/>
      </w:r>
      <w:r>
        <w:rPr>
          <w:rFonts w:ascii="Times New Roman"/>
          <w:b w:val="false"/>
          <w:i w:val="false"/>
          <w:color w:val="000000"/>
          <w:sz w:val="28"/>
        </w:rPr>
        <w:t>
      2-тармақ алынып тасталсын.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мыналарды:
</w:t>
      </w:r>
      <w:r>
        <w:br/>
      </w:r>
      <w:r>
        <w:rPr>
          <w:rFonts w:ascii="Times New Roman"/>
          <w:b w:val="false"/>
          <w:i w:val="false"/>
          <w:color w:val="000000"/>
          <w:sz w:val="28"/>
        </w:rPr>
        <w:t>
      1) осы қаулы қол қойылған күнінен отыз күнтізбелік күн өткен соң қолданысқа енгізілетін 1-тармақтың 2) тармақшасын қоспағанда;
</w:t>
      </w:r>
      <w:r>
        <w:br/>
      </w:r>
      <w:r>
        <w:rPr>
          <w:rFonts w:ascii="Times New Roman"/>
          <w:b w:val="false"/>
          <w:i w:val="false"/>
          <w:color w:val="000000"/>
          <w:sz w:val="28"/>
        </w:rPr>
        <w:t>
      2) Қазақстан Республикасы Сыртқы істер министрлігінің Жауапты хатшысы лауазымына тағайындалған күнінен бастап қолданысқа енгізілетін осы қаулыға қосымшаның 20 және 21-тармақтарын қоспағанда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жылғы«22 қазандағы
</w:t>
      </w:r>
      <w:r>
        <w:br/>
      </w:r>
      <w:r>
        <w:rPr>
          <w:rFonts w:ascii="Times New Roman"/>
          <w:b w:val="false"/>
          <w:i w:val="false"/>
          <w:color w:val="000000"/>
          <w:sz w:val="28"/>
        </w:rPr>
        <w:t>
N 986 қаулысына  
</w:t>
      </w:r>
      <w:r>
        <w:br/>
      </w:r>
      <w:r>
        <w:rPr>
          <w:rFonts w:ascii="Times New Roman"/>
          <w:b w:val="false"/>
          <w:i w:val="false"/>
          <w:color w:val="000000"/>
          <w:sz w:val="28"/>
        </w:rPr>
        <w:t>
қосымша     
</w:t>
      </w:r>
      <w:r>
        <w:br/>
      </w:r>
      <w:r>
        <w:rPr>
          <w:rFonts w:ascii="Times New Roman"/>
          <w:b w:val="false"/>
          <w:i w:val="false"/>
          <w:color w:val="000000"/>
          <w:sz w:val="28"/>
        </w:rPr>
        <w:t>
</w:t>
      </w:r>
      <w:r>
        <w:br/>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28 қазандағы
</w:t>
      </w:r>
      <w:r>
        <w:br/>
      </w:r>
      <w:r>
        <w:rPr>
          <w:rFonts w:ascii="Times New Roman"/>
          <w:b w:val="false"/>
          <w:i w:val="false"/>
          <w:color w:val="000000"/>
          <w:sz w:val="28"/>
        </w:rPr>
        <w:t>
N 1118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Сыртқы істер министрлігі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Сыртқы істер министрлігі (бұдан әрі - Министрлік) сыртқы саяси қызметті жүзеге асыратын және Қазақстан Республикасының дипломатиялық қызмет органдарының бірыңғай жүйесін басқаратын Қазақстан Республикасының орталық атқарушы органы болып табылады.
</w:t>
      </w:r>
      <w:r>
        <w:br/>
      </w:r>
      <w:r>
        <w:rPr>
          <w:rFonts w:ascii="Times New Roman"/>
          <w:b w:val="false"/>
          <w:i w:val="false"/>
          <w:color w:val="000000"/>
          <w:sz w:val="28"/>
        </w:rPr>
        <w:t>
      Министрліктің ведомствосы - Халықаралық ақпарат комитеті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 Министрлік өзінің қызметін Қазақстан Республикасының 
</w:t>
      </w:r>
      <w:r>
        <w:rPr>
          <w:rFonts w:ascii="Times New Roman"/>
          <w:b w:val="false"/>
          <w:i w:val="false"/>
          <w:color w:val="000000"/>
          <w:sz w:val="28"/>
        </w:rPr>
        <w:t xml:space="preserve"> Конституциясы </w:t>
      </w:r>
      <w:r>
        <w:rPr>
          <w:rFonts w:ascii="Times New Roman"/>
          <w:b w:val="false"/>
          <w:i w:val="false"/>
          <w:color w:val="000000"/>
          <w:sz w:val="28"/>
        </w:rPr>
        <w:t>
 мен заңдарына, халықаралық шарттарына, Қазақстан Республикасы Президентінің, Үкіметінің актілеріне, өзге де нормативтік құқықтық актілерге, сондай-ақ осы Ережеге сәйкес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Министрлік мемлекеттік мекеменің ұйымдастыру-құқықтық нысанындағы заңды тұлға болып табылады, өз атауы мемлекеттік тілде жазылған мөрлері мен мөртаңбалары белгіленген үлгідегі бланкілері, сондай-ақ Қазақстан Республикасының заңнамасына сәйкес Қазақстан Республикасы Қаржы министрлігінің қазынашылық органдарында және банктерде шоттары болады.
</w:t>
      </w:r>
      <w:r>
        <w:br/>
      </w:r>
      <w:r>
        <w:rPr>
          <w:rFonts w:ascii="Times New Roman"/>
          <w:b w:val="false"/>
          <w:i w:val="false"/>
          <w:color w:val="000000"/>
          <w:sz w:val="28"/>
        </w:rPr>
        <w:t>
      Министрлік азаматтық-құқықтық қатынастарға өз атынан түседі.
</w:t>
      </w:r>
      <w:r>
        <w:br/>
      </w:r>
      <w:r>
        <w:rPr>
          <w:rFonts w:ascii="Times New Roman"/>
          <w:b w:val="false"/>
          <w:i w:val="false"/>
          <w:color w:val="000000"/>
          <w:sz w:val="28"/>
        </w:rPr>
        <w:t>
      Министрліктің Қазақстан Республикасының заңнамасында белгіленген жағдайларда және тәртіппен мемлекеттің атынан азаматтық-құқықтық қатынастардың тарабы болуға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4. Министрлік өзінің құзыретіндегі мәселелер бойынша заңнамада белгіленген тәртіппен Қазақстан Республикасы Сыртқы істер министрінің (бұдан әрі - Министр) бұйрықтарымен ресімделетін, міндетті күші бар шешімдерді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Министрліктің штат санының лимитін Министрлікке ведомстволық бағыныстағы мемлекеттік мекемелерді ескере отырып Қазақстан Республикасының Үкіметі бекітеді.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Министрліктің заңды мекен-жайы: 010000, Астана қаласы, Тәуелсіздік көшесі, 35.
</w:t>
      </w:r>
    </w:p>
    <w:p>
      <w:pPr>
        <w:spacing w:after="0"/>
        <w:ind w:left="0"/>
        <w:jc w:val="both"/>
      </w:pPr>
      <w:r>
        <w:rPr>
          <w:rFonts w:ascii="Times New Roman"/>
          <w:b w:val="false"/>
          <w:i w:val="false"/>
          <w:color w:val="000000"/>
          <w:sz w:val="28"/>
        </w:rPr>
        <w:t>
</w:t>
      </w:r>
      <w:r>
        <w:rPr>
          <w:rFonts w:ascii="Times New Roman"/>
          <w:b w:val="false"/>
          <w:i w:val="false"/>
          <w:color w:val="000000"/>
          <w:sz w:val="28"/>
        </w:rPr>
        <w:t>
      7. Министрліктің толық атауы - "Қазақстан Республикасының сыртқы істер министрлігі" мемлекеттік мекемесі.
</w:t>
      </w:r>
    </w:p>
    <w:p>
      <w:pPr>
        <w:spacing w:after="0"/>
        <w:ind w:left="0"/>
        <w:jc w:val="both"/>
      </w:pPr>
      <w:r>
        <w:rPr>
          <w:rFonts w:ascii="Times New Roman"/>
          <w:b w:val="false"/>
          <w:i w:val="false"/>
          <w:color w:val="000000"/>
          <w:sz w:val="28"/>
        </w:rPr>
        <w:t>
</w:t>
      </w:r>
      <w:r>
        <w:rPr>
          <w:rFonts w:ascii="Times New Roman"/>
          <w:b w:val="false"/>
          <w:i w:val="false"/>
          <w:color w:val="000000"/>
          <w:sz w:val="28"/>
        </w:rPr>
        <w:t>
      8. Осы Ереже Министрліктің құрылтай құжаты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Министрліктің қызметін қаржыландыру тек республикалық бюджеттен жүзеге асырылады.
</w:t>
      </w:r>
      <w:r>
        <w:br/>
      </w:r>
      <w:r>
        <w:rPr>
          <w:rFonts w:ascii="Times New Roman"/>
          <w:b w:val="false"/>
          <w:i w:val="false"/>
          <w:color w:val="000000"/>
          <w:sz w:val="28"/>
        </w:rPr>
        <w:t>
      Министрліктің кәсіпкерлік субъектілерімен Министрліктің функциялары болып табылатын міндеттерді орындау мәнінде шарттық қатынастарға түсуге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Министрліктің негізгі міндеттері, функциялары және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Министрліктің негізгі міндеттері:
</w:t>
      </w:r>
      <w:r>
        <w:br/>
      </w:r>
      <w:r>
        <w:rPr>
          <w:rFonts w:ascii="Times New Roman"/>
          <w:b w:val="false"/>
          <w:i w:val="false"/>
          <w:color w:val="000000"/>
          <w:sz w:val="28"/>
        </w:rPr>
        <w:t>
      1) Қазақстан Республикасы Сыртқы саясатының тұжырымдамасын және негізгі бағыттарын әзірлеу және Қазақстан Республикасының Президенті мен Үкіметіне тиісті ұсыныстар беру;
</w:t>
      </w:r>
      <w:r>
        <w:br/>
      </w:r>
      <w:r>
        <w:rPr>
          <w:rFonts w:ascii="Times New Roman"/>
          <w:b w:val="false"/>
          <w:i w:val="false"/>
          <w:color w:val="000000"/>
          <w:sz w:val="28"/>
        </w:rPr>
        <w:t>
      2) Қазақстан Республикасының сыртқы саяси бағытын іскен асыру, Қазақстан Республикасының сыртқы экономикалық саясатын жүзеге асыруға және халықаралық беделін нығайтуға жәрдемдесу;
</w:t>
      </w:r>
      <w:r>
        <w:br/>
      </w:r>
      <w:r>
        <w:rPr>
          <w:rFonts w:ascii="Times New Roman"/>
          <w:b w:val="false"/>
          <w:i w:val="false"/>
          <w:color w:val="000000"/>
          <w:sz w:val="28"/>
        </w:rPr>
        <w:t>
      3) шет елдерде Қазақстан Республикасының, оның азаматтарының және заңды тұлғаларының құқықтары мен мүдделерін қорғау;
</w:t>
      </w:r>
      <w:r>
        <w:br/>
      </w:r>
      <w:r>
        <w:rPr>
          <w:rFonts w:ascii="Times New Roman"/>
          <w:b w:val="false"/>
          <w:i w:val="false"/>
          <w:color w:val="000000"/>
          <w:sz w:val="28"/>
        </w:rPr>
        <w:t>
      4) Қазақстан Республикасының халықаралық бейбітшілікті, ғаламдық және өңірлік қауіпсіздікті қамтамасыз ету жөніндегі күш-жігерін дипломатиялық құралдармен және әдістермен іске асыру;
</w:t>
      </w:r>
      <w:r>
        <w:br/>
      </w:r>
      <w:r>
        <w:rPr>
          <w:rFonts w:ascii="Times New Roman"/>
          <w:b w:val="false"/>
          <w:i w:val="false"/>
          <w:color w:val="000000"/>
          <w:sz w:val="28"/>
        </w:rPr>
        <w:t>
      5) Қазақстан Республикасының егемендігін, қауіпсіздігін, аумақтық тұтастығын және шекараларының мызғымастығын, басқа мемлекеттермен және халықаралық аренадағы қарым-қатынастарында оның саяси, сауда-экономикалық және өзге де мүдделерін дипломатиялық құралдармен және әдістермен қорғауды қамтамасыз ету;
</w:t>
      </w:r>
      <w:r>
        <w:br/>
      </w:r>
      <w:r>
        <w:rPr>
          <w:rFonts w:ascii="Times New Roman"/>
          <w:b w:val="false"/>
          <w:i w:val="false"/>
          <w:color w:val="000000"/>
          <w:sz w:val="28"/>
        </w:rPr>
        <w:t>
      6) Қазақстан Республикасының сыртқы саяси және сыртқы экономикалық стратегиясы бойынша Қазақстан Республикасының Президенті үшін ұсыныстар әзірлеу және Президенттің халықаралық бастамаларын іске асыру;
</w:t>
      </w:r>
      <w:r>
        <w:br/>
      </w:r>
      <w:r>
        <w:rPr>
          <w:rFonts w:ascii="Times New Roman"/>
          <w:b w:val="false"/>
          <w:i w:val="false"/>
          <w:color w:val="000000"/>
          <w:sz w:val="28"/>
        </w:rPr>
        <w:t>
      7) Қазақстан Республикасының шет мемлекеттермен, халықаралық ұйымдармен дипломатиялық және консулдық қарым-қатынастарын жүзеге асыру;
</w:t>
      </w:r>
      <w:r>
        <w:br/>
      </w:r>
      <w:r>
        <w:rPr>
          <w:rFonts w:ascii="Times New Roman"/>
          <w:b w:val="false"/>
          <w:i w:val="false"/>
          <w:color w:val="000000"/>
          <w:sz w:val="28"/>
        </w:rPr>
        <w:t>
      8) шет мемлекеттермен және халықаралық ұйымдармен қатынастарда Қазақстан Республикасының бірыңғай сыртқы саяси және экономикалық бағытын және инвестициялық саясатын жүргізуді қамтамасыз ету мақсатында Қазақстан Республикасының басқа да орталық мемлекеттік органдардың халықаралық қызметін үйлестіру;
</w:t>
      </w:r>
      <w:r>
        <w:br/>
      </w:r>
      <w:r>
        <w:rPr>
          <w:rFonts w:ascii="Times New Roman"/>
          <w:b w:val="false"/>
          <w:i w:val="false"/>
          <w:color w:val="000000"/>
          <w:sz w:val="28"/>
        </w:rPr>
        <w:t>
      9) әлемдегі және әлеуметтік-экономикалық жағдайға, шет мемлекеттердің сыртқы және ішкі саясатына, халықаралық ұйымдардың қызметіне талдау жасау және Қазақстан Республикасының орталық мемлекеттік органдарын қажетті ақпаратпен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11. Министрлік қолданыстағы заңнамаға және оған жүктелген міндеттерге сәйкес мынадай функцияларды атқарады:
</w:t>
      </w:r>
      <w:r>
        <w:br/>
      </w:r>
      <w:r>
        <w:rPr>
          <w:rFonts w:ascii="Times New Roman"/>
          <w:b w:val="false"/>
          <w:i w:val="false"/>
          <w:color w:val="000000"/>
          <w:sz w:val="28"/>
        </w:rPr>
        <w:t>
      1) шетелдік мемлекеттермен және халықаралық ұйымдармен қарым-қатынастарда Қазақстан Республикасының атынан өкілдік ету;
</w:t>
      </w:r>
      <w:r>
        <w:br/>
      </w:r>
      <w:r>
        <w:rPr>
          <w:rFonts w:ascii="Times New Roman"/>
          <w:b w:val="false"/>
          <w:i w:val="false"/>
          <w:color w:val="000000"/>
          <w:sz w:val="28"/>
        </w:rPr>
        <w:t>
      2) Қазақстан Республикасы халықаралық саясатының стратегиясын іске асыру;
</w:t>
      </w:r>
      <w:r>
        <w:br/>
      </w:r>
      <w:r>
        <w:rPr>
          <w:rFonts w:ascii="Times New Roman"/>
          <w:b w:val="false"/>
          <w:i w:val="false"/>
          <w:color w:val="000000"/>
          <w:sz w:val="28"/>
        </w:rPr>
        <w:t>
      3) келіссөздер жүргізуді және Қазақстан Республикасының халықаралық шарттарын жасасуды ұйымдастыру;
</w:t>
      </w:r>
      <w:r>
        <w:br/>
      </w:r>
      <w:r>
        <w:rPr>
          <w:rFonts w:ascii="Times New Roman"/>
          <w:b w:val="false"/>
          <w:i w:val="false"/>
          <w:color w:val="000000"/>
          <w:sz w:val="28"/>
        </w:rPr>
        <w:t>
      4) халықаралық шарттарды жасасу, орындау, өзгерту және олардың қолдануын тоқтата тұру мен тоқтату туралы ұсыныстар әзірлеу, оларды Қазақстан Республикасы Президентінің немесе Үкіметінің қарауына белгіленген тәртіппен енгізу;
</w:t>
      </w:r>
      <w:r>
        <w:br/>
      </w:r>
      <w:r>
        <w:rPr>
          <w:rFonts w:ascii="Times New Roman"/>
          <w:b w:val="false"/>
          <w:i w:val="false"/>
          <w:color w:val="000000"/>
          <w:sz w:val="28"/>
        </w:rPr>
        <w:t>
      5) Қазақстан Республикасының шет мемлекеттермен және халықаралық ұйымдармен қарым-қатынастары мәселелері бойынша Қазақстан Республикасының Президентіне, Парламентіне және Үкіметіне белгіленген тәртіппен ұсыныстар мен ұсынымдар беру;
</w:t>
      </w:r>
      <w:r>
        <w:br/>
      </w:r>
      <w:r>
        <w:rPr>
          <w:rFonts w:ascii="Times New Roman"/>
          <w:b w:val="false"/>
          <w:i w:val="false"/>
          <w:color w:val="000000"/>
          <w:sz w:val="28"/>
        </w:rPr>
        <w:t>
      6) Қазақстан Республикасының халықаралық ұйымдардың, конференциялардың, кеңестердің, форумдардың қызметіне қатысуын қамтамасыз ету, Қазақстан Республикасының халықаралық қоғамдастық мүшесі ретінде ғаламдық және өңірлік проблемаларды шешудегі рөлін арттыруға жәрдемдесу;
</w:t>
      </w:r>
      <w:r>
        <w:br/>
      </w:r>
      <w:r>
        <w:rPr>
          <w:rFonts w:ascii="Times New Roman"/>
          <w:b w:val="false"/>
          <w:i w:val="false"/>
          <w:color w:val="000000"/>
          <w:sz w:val="28"/>
        </w:rPr>
        <w:t>
      7) Қазақстан Республикасының басқа елдермен парламентаралық байланыстарын жүзеге асыруға жәрдемдесу;
</w:t>
      </w:r>
      <w:r>
        <w:br/>
      </w:r>
      <w:r>
        <w:rPr>
          <w:rFonts w:ascii="Times New Roman"/>
          <w:b w:val="false"/>
          <w:i w:val="false"/>
          <w:color w:val="000000"/>
          <w:sz w:val="28"/>
        </w:rPr>
        <w:t>
      8) Қазақстан Республикасының аумағында және шет елдерде халықаралық-құқықтық нормалармен және Қазақстан Республикасының заңнамасымен регламенттелетін консулдық функцияларды жүзеге асыру;
</w:t>
      </w:r>
      <w:r>
        <w:br/>
      </w:r>
      <w:r>
        <w:rPr>
          <w:rFonts w:ascii="Times New Roman"/>
          <w:b w:val="false"/>
          <w:i w:val="false"/>
          <w:color w:val="000000"/>
          <w:sz w:val="28"/>
        </w:rPr>
        <w:t>
      9) шет елдерде тұратын отандастармен байланыстарды және қарым-қатынастарды дамытуға жәрдемдесу;
</w:t>
      </w:r>
      <w:r>
        <w:br/>
      </w:r>
      <w:r>
        <w:rPr>
          <w:rFonts w:ascii="Times New Roman"/>
          <w:b w:val="false"/>
          <w:i w:val="false"/>
          <w:color w:val="000000"/>
          <w:sz w:val="28"/>
        </w:rPr>
        <w:t>
      10) Қазақстан Республикасының аумағында шет мемлекеттердің және халықаралық ұйымдардың дипломатиялық және оларға теңестірілген өкілдіктерінің, сондай-ақ консулдық мекемелерінің жұмыс істеуіне жәрдемдесу, өз құзыреті шегінде оларға қызмет көрсететін ұйымдардың  қызметін үйлестіруді жүзеге асыру;
</w:t>
      </w:r>
      <w:r>
        <w:br/>
      </w:r>
      <w:r>
        <w:rPr>
          <w:rFonts w:ascii="Times New Roman"/>
          <w:b w:val="false"/>
          <w:i w:val="false"/>
          <w:color w:val="000000"/>
          <w:sz w:val="28"/>
        </w:rPr>
        <w:t>
      11) Қазақстан Республикасының су ресурстары мен қоршаған ортаны халықаралық қорғау және ұтымды пайдалану, Дүниежүзілік мұхит ресурстарын игеру, ғарыш кеңістігін зерттеу саласындағы мүдделерін қамтамасыз етуге қатысу;
</w:t>
      </w:r>
      <w:r>
        <w:br/>
      </w:r>
      <w:r>
        <w:rPr>
          <w:rFonts w:ascii="Times New Roman"/>
          <w:b w:val="false"/>
          <w:i w:val="false"/>
          <w:color w:val="000000"/>
          <w:sz w:val="28"/>
        </w:rPr>
        <w:t>
      12) Қазақстан Республикасы азаматтарының құқықтары мен бостандықтарын, оның қорғанысы мен ұлттық қауіпсіздігін, құқық тәртібін қорғауды қамтамасыз ету, Қазақстан Республикасының шет мемлекеттермен және халықаралық ұйымдармен сауда-экономикалық, қаржы, ғылыми және ғылыми-техникалық, мәдени, сондай-ақ өзге де байланыстарын дамыту мен кеңейту жөніндегі іс-шараларды әзірлеуге қатысу;
</w:t>
      </w:r>
      <w:r>
        <w:br/>
      </w:r>
      <w:r>
        <w:rPr>
          <w:rFonts w:ascii="Times New Roman"/>
          <w:b w:val="false"/>
          <w:i w:val="false"/>
          <w:color w:val="000000"/>
          <w:sz w:val="28"/>
        </w:rPr>
        <w:t>
      13) өз құзыреті аштыққа және артта қалушылыққа, халықаралық терроризмге, діни және саяси экстремизмге, ұйымдасқан қылмысқа және есірткі құралдарының, психотроптық заттардың, оларға ұқсас заттардың, прекурсорлардың және қару-жарақтың заңсыз айналымына қарсы күрес жөніндегі, сондай-ақ табиғи және техногендік сипаттағы төтенше жағдайлар зардаптарын жою жөніндегі халықаралық акцияларға шегінде қатысу;
</w:t>
      </w:r>
      <w:r>
        <w:br/>
      </w:r>
      <w:r>
        <w:rPr>
          <w:rFonts w:ascii="Times New Roman"/>
          <w:b w:val="false"/>
          <w:i w:val="false"/>
          <w:color w:val="000000"/>
          <w:sz w:val="28"/>
        </w:rPr>
        <w:t>
      14) өз құзыреті шегінде Қазақстан Республикасының транзиттік-көліктік әлеуетін тиімді пайдалануға жәрдемдесу және энергетика мен мұнай-газ салаларында Қазақстан Республикасының әлемдік қауымдастықпен ынтымақтастығы жөніндегі бірыңғай мемлекеттік саясатты қалыптастыруға және жүргізуге қатысу;
</w:t>
      </w:r>
      <w:r>
        <w:br/>
      </w:r>
      <w:r>
        <w:rPr>
          <w:rFonts w:ascii="Times New Roman"/>
          <w:b w:val="false"/>
          <w:i w:val="false"/>
          <w:color w:val="000000"/>
          <w:sz w:val="28"/>
        </w:rPr>
        <w:t>
      15) өз құзыретінің мәселелері бойынша Қазақстан Республикасының мемлекеттік органдарымен және өзге де ұйымдармен өзара іс-қимыл жасау;
</w:t>
      </w:r>
      <w:r>
        <w:br/>
      </w:r>
      <w:r>
        <w:rPr>
          <w:rFonts w:ascii="Times New Roman"/>
          <w:b w:val="false"/>
          <w:i w:val="false"/>
          <w:color w:val="000000"/>
          <w:sz w:val="28"/>
        </w:rPr>
        <w:t>
      16) инвестициялық ахуалдың жақсаруына жәрдемдесу және халықаралық нарықта Қазақстан Республикасының жағымды бейнесін қалыптастыру;
</w:t>
      </w:r>
      <w:r>
        <w:br/>
      </w:r>
      <w:r>
        <w:rPr>
          <w:rFonts w:ascii="Times New Roman"/>
          <w:b w:val="false"/>
          <w:i w:val="false"/>
          <w:color w:val="000000"/>
          <w:sz w:val="28"/>
        </w:rPr>
        <w:t>
      17) мемлекеттік бағдарламаларды, басым жобаларды іске асыру үшін тікелей қаржы ресурстарын, ішінде халықаралық экономикалық және қаржы ұйымдары тарапынан берілетін заемдар мен гранттар есебінен тартуға қатысу;
</w:t>
      </w:r>
      <w:r>
        <w:br/>
      </w:r>
      <w:r>
        <w:rPr>
          <w:rFonts w:ascii="Times New Roman"/>
          <w:b w:val="false"/>
          <w:i w:val="false"/>
          <w:color w:val="000000"/>
          <w:sz w:val="28"/>
        </w:rPr>
        <w:t>
      18) қазақстандық тауарлар мен көрсетілетін қызметтердің халықаралық нарыққа шығуына жәрдемдесу;
</w:t>
      </w:r>
      <w:r>
        <w:br/>
      </w:r>
      <w:r>
        <w:rPr>
          <w:rFonts w:ascii="Times New Roman"/>
          <w:b w:val="false"/>
          <w:i w:val="false"/>
          <w:color w:val="000000"/>
          <w:sz w:val="28"/>
        </w:rPr>
        <w:t>
      19) Қазақстан Республикасының халықаралық қатынастар саласындағы заңнамасын жетілдіру, оны Қазақстан Республикасының халықаралық міндеттемелеріне сәйкес келтіру жөнінде ұсыныстар әзірлеу;
</w:t>
      </w:r>
      <w:r>
        <w:br/>
      </w:r>
      <w:r>
        <w:rPr>
          <w:rFonts w:ascii="Times New Roman"/>
          <w:b w:val="false"/>
          <w:i w:val="false"/>
          <w:color w:val="000000"/>
          <w:sz w:val="28"/>
        </w:rPr>
        <w:t>
      20) өзінің құзыретіндегі мәселелері бойынша Қазақстан Республикасының нормативтік құқықтық актілерін әзірлеу, бекіту;
</w:t>
      </w:r>
      <w:r>
        <w:br/>
      </w:r>
      <w:r>
        <w:rPr>
          <w:rFonts w:ascii="Times New Roman"/>
          <w:b w:val="false"/>
          <w:i w:val="false"/>
          <w:color w:val="000000"/>
          <w:sz w:val="28"/>
        </w:rPr>
        <w:t>
      21) Қазақстан Республикасының халықаралық шарттарын тіркеудің, есепке алудың және сақтаудың бірыңғай мемлекеттік жүйесінің қалыптасуын қамтамасыз ету;
</w:t>
      </w:r>
      <w:r>
        <w:br/>
      </w:r>
      <w:r>
        <w:rPr>
          <w:rFonts w:ascii="Times New Roman"/>
          <w:b w:val="false"/>
          <w:i w:val="false"/>
          <w:color w:val="000000"/>
          <w:sz w:val="28"/>
        </w:rPr>
        <w:t>
      22) шет елдерде Қазақстан Республикасының сыртқы және ішкі саясаты, елдің әлеуметтік-экономикалық, мәдени және рухани өмірі туралы ақпарат таратуға жәрдемдесу;
</w:t>
      </w:r>
      <w:r>
        <w:br/>
      </w:r>
      <w:r>
        <w:rPr>
          <w:rFonts w:ascii="Times New Roman"/>
          <w:b w:val="false"/>
          <w:i w:val="false"/>
          <w:color w:val="000000"/>
          <w:sz w:val="28"/>
        </w:rPr>
        <w:t>
      23) Қазақстан Республикасының мемлекеттік органдарын, бұқаралық ақпарат құралдарын Қазақстан Республикасының халықаралық жағдайы мен сыртқы саясаты туралы хабардар ету;
</w:t>
      </w:r>
      <w:r>
        <w:br/>
      </w:r>
      <w:r>
        <w:rPr>
          <w:rFonts w:ascii="Times New Roman"/>
          <w:b w:val="false"/>
          <w:i w:val="false"/>
          <w:color w:val="000000"/>
          <w:sz w:val="28"/>
        </w:rPr>
        <w:t>
      24) Қазақстан Республикасы жасасқан халықаралық шарттардың депозитарийі функцияларын жүзеге асыру;
</w:t>
      </w:r>
      <w:r>
        <w:br/>
      </w:r>
      <w:r>
        <w:rPr>
          <w:rFonts w:ascii="Times New Roman"/>
          <w:b w:val="false"/>
          <w:i w:val="false"/>
          <w:color w:val="000000"/>
          <w:sz w:val="28"/>
        </w:rPr>
        <w:t>
      25) Қазақстан Республикасының мемлекетішілік және халықаралық іс-шараларын протоколдық-ұйымдастыру тұрғысынан қамтамасыз ету;
</w:t>
      </w:r>
      <w:r>
        <w:br/>
      </w:r>
      <w:r>
        <w:rPr>
          <w:rFonts w:ascii="Times New Roman"/>
          <w:b w:val="false"/>
          <w:i w:val="false"/>
          <w:color w:val="000000"/>
          <w:sz w:val="28"/>
        </w:rPr>
        <w:t>
      26) Қазақстан Республикасы қатысушысы болып табылатын халықаралық шарттардың орындалуын жалпы қадағалау мен Қазақстан Республикасы мемлекеттік органдарының қызметін үйлестіруді жүзеге асыру;
</w:t>
      </w:r>
      <w:r>
        <w:br/>
      </w:r>
      <w:r>
        <w:rPr>
          <w:rFonts w:ascii="Times New Roman"/>
          <w:b w:val="false"/>
          <w:i w:val="false"/>
          <w:color w:val="000000"/>
          <w:sz w:val="28"/>
        </w:rPr>
        <w:t>
      27) мемлекетішілік және халықаралық іс-шараларды өткізу кезінде Қазақстан Республикасы мемлекеттік органдарының Мемлекеттік протоколды сақтауы бойынша үйлестіруді жүзеге асыру;
</w:t>
      </w:r>
      <w:r>
        <w:br/>
      </w:r>
      <w:r>
        <w:rPr>
          <w:rFonts w:ascii="Times New Roman"/>
          <w:b w:val="false"/>
          <w:i w:val="false"/>
          <w:color w:val="000000"/>
          <w:sz w:val="28"/>
        </w:rPr>
        <w:t>
      28) дипломатиялық және консулдық артықшылықтар мен иммунитеттердің сақталуын қамтамасыз ету;
</w:t>
      </w:r>
      <w:r>
        <w:br/>
      </w:r>
      <w:r>
        <w:rPr>
          <w:rFonts w:ascii="Times New Roman"/>
          <w:b w:val="false"/>
          <w:i w:val="false"/>
          <w:color w:val="000000"/>
          <w:sz w:val="28"/>
        </w:rPr>
        <w:t>
      29) Қазақстан Республикасының құрметті (штаттан тыс) консулдарының функциялары мен өкілеттіктерін белгілеу;
</w:t>
      </w:r>
      <w:r>
        <w:br/>
      </w:r>
      <w:r>
        <w:rPr>
          <w:rFonts w:ascii="Times New Roman"/>
          <w:b w:val="false"/>
          <w:i w:val="false"/>
          <w:color w:val="000000"/>
          <w:sz w:val="28"/>
        </w:rPr>
        <w:t>
      30) халықаралық шарттарды жасасудың сыртқы саясат тұрғысынан қисындылығы туралы қорытындылар беру;
</w:t>
      </w:r>
      <w:r>
        <w:br/>
      </w:r>
      <w:r>
        <w:rPr>
          <w:rFonts w:ascii="Times New Roman"/>
          <w:b w:val="false"/>
          <w:i w:val="false"/>
          <w:color w:val="000000"/>
          <w:sz w:val="28"/>
        </w:rPr>
        <w:t>
      31) Қазақстан Республикасының қатысушы болуға ниеті бар халықаралық шарттар ережелерінің, сондай-ақ халықаралық шарттар жобаларының Қазақстан Республикасының халықаралық шарттық және өзге де міндеттемелеріне сәйкестігі туралы және олардың күшіне енуі мен орындалуына байланысты басқа да мәселелері бойынша қорытындылар беру;
</w:t>
      </w:r>
      <w:r>
        <w:br/>
      </w:r>
      <w:r>
        <w:rPr>
          <w:rFonts w:ascii="Times New Roman"/>
          <w:b w:val="false"/>
          <w:i w:val="false"/>
          <w:color w:val="000000"/>
          <w:sz w:val="28"/>
        </w:rPr>
        <w:t>
      32) Қазақстан Республикасы жасасатын халықаралық шарттардың түрлерін айқындау;
</w:t>
      </w:r>
      <w:r>
        <w:br/>
      </w:r>
      <w:r>
        <w:rPr>
          <w:rFonts w:ascii="Times New Roman"/>
          <w:b w:val="false"/>
          <w:i w:val="false"/>
          <w:color w:val="000000"/>
          <w:sz w:val="28"/>
        </w:rPr>
        <w:t>
      33) халықаралық шарттарды жасасу мәселелері бойынша шет мемлекеттермен немесе халықаралық ұйымдармен қатынастарды жүзеге асыру;
</w:t>
      </w:r>
      <w:r>
        <w:br/>
      </w:r>
      <w:r>
        <w:rPr>
          <w:rFonts w:ascii="Times New Roman"/>
          <w:b w:val="false"/>
          <w:i w:val="false"/>
          <w:color w:val="000000"/>
          <w:sz w:val="28"/>
        </w:rPr>
        <w:t>
      34) өкілеттік сертификатын ресімдеу жолымен халықаралық шарттарды жасасуға қатысты актілерді жасасуға өкілеттіктерді растау;
</w:t>
      </w:r>
      <w:r>
        <w:br/>
      </w:r>
      <w:r>
        <w:rPr>
          <w:rFonts w:ascii="Times New Roman"/>
          <w:b w:val="false"/>
          <w:i w:val="false"/>
          <w:color w:val="000000"/>
          <w:sz w:val="28"/>
        </w:rPr>
        <w:t>
      35) "Қазақстан Республикасының халықаралық шарттары бюллетені" жинағында, Қазақстан Республикасы Парламентінің ресми басылымдарында жариялау үшін Қазақстан Республикасының күшіне енген халықаралық шарттарын ұсыну;
</w:t>
      </w:r>
      <w:r>
        <w:br/>
      </w:r>
      <w:r>
        <w:rPr>
          <w:rFonts w:ascii="Times New Roman"/>
          <w:b w:val="false"/>
          <w:i w:val="false"/>
          <w:color w:val="000000"/>
          <w:sz w:val="28"/>
        </w:rPr>
        <w:t>
      36) Қазақстан Республикасының халықаралық шарттарын халықаралық ұйымдардың тиісті органдарында тіркеу;
</w:t>
      </w:r>
      <w:r>
        <w:br/>
      </w:r>
      <w:r>
        <w:rPr>
          <w:rFonts w:ascii="Times New Roman"/>
          <w:b w:val="false"/>
          <w:i w:val="false"/>
          <w:color w:val="000000"/>
          <w:sz w:val="28"/>
        </w:rPr>
        <w:t>
      37) ратификациялық грамоталар, Қазақстан Республикасының халықаралық шарттарын ратификациялау, бекіту немесе қабылдау туралы құжаттар алмасуды не осындай грамоталарды, ратификациялау, бекіту, қабылдау немесе қосылу туралы құжаттарды депозитарийге сақтауға өткізу, халықаралық шарттардың қолданысын тоқтату, тоқтата тұру не олардың күшін жою туралы құжаттарды жолдау не осы функцияны Қазақстан Республикасының дипломатиялық өкілдіктері немесе Қазақстан Республикасының халықаралық ұйымдар жанындағы өкілдіктеріне тапсыру.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Министрлік қолданыстағы заңнамаға сәйкес Халықаралық ақпарат комитетіне мынадай функцияларды жүктейді:
</w:t>
      </w:r>
      <w:r>
        <w:br/>
      </w:r>
      <w:r>
        <w:rPr>
          <w:rFonts w:ascii="Times New Roman"/>
          <w:b w:val="false"/>
          <w:i w:val="false"/>
          <w:color w:val="000000"/>
          <w:sz w:val="28"/>
        </w:rPr>
        <w:t>
      1) Шет елдерде Қазақстан Республикасының сыртқы және ішкі саясаты, елдің әлеуметтік-экономикалық, мәдени және рухани өмірі туралы ақпарат таратуға жәрдемдесу;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2) Қазақстан Республикасының мемлекеттік органдарын, бұқаралық ақпарат құралдарын Қазақстан Республикасының халықаралық жағдайы мен сыртқы саясаты туралы хабардар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13. Министрліктің өзіне жүктелген міндеттерді іске асыру және өзінің функцияларын жүзеге асыру үшін заңнамада белгіленген тәртіппен: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өз құзыретінің шегінде орындау үшін міндетті нормативтік құқықтық актілерді қабылдауға;
</w:t>
      </w:r>
      <w:r>
        <w:br/>
      </w:r>
      <w:r>
        <w:rPr>
          <w:rFonts w:ascii="Times New Roman"/>
          <w:b w:val="false"/>
          <w:i w:val="false"/>
          <w:color w:val="000000"/>
          <w:sz w:val="28"/>
        </w:rPr>
        <w:t>
      мемлекеттік органдардан, ұйымдардан, олардың лауазымды тұлғаларынан қажетті ақпаратты және материалдарды заңнамада белгіленген тәртіппен сұратуға және алуға;
</w:t>
      </w:r>
      <w:r>
        <w:br/>
      </w:r>
      <w:r>
        <w:rPr>
          <w:rFonts w:ascii="Times New Roman"/>
          <w:b w:val="false"/>
          <w:i w:val="false"/>
          <w:color w:val="000000"/>
          <w:sz w:val="28"/>
        </w:rPr>
        <w:t>
      қолданыстағы заңнамалық актілерінде көзделген өзге де құқықтарын жүзеге асыруға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Министрліктің қызметін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Министрлікті Қазақстан Республикасының Президенті қызметке тағайындайтын және қызметтен босататын Министр басқарады. 
</w:t>
      </w:r>
      <w:r>
        <w:br/>
      </w:r>
      <w:r>
        <w:rPr>
          <w:rFonts w:ascii="Times New Roman"/>
          <w:b w:val="false"/>
          <w:i w:val="false"/>
          <w:color w:val="000000"/>
          <w:sz w:val="28"/>
        </w:rPr>
        <w:t>
      Министрдің оның ұсынысы бойынша және Қазақстан Республикасы Премьер-Министрінің және Қазақстан Республикасы Президентінің Әкімшілігі Басшысының келісімі бойынша Қазақстан Республикасының Президенті қызметке тағайындайтын және қызметтен босататын орынбасарлары, оның ішінде бір бірінші орынбасары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15. Министр Министрліктің жұмысына басшылық жасайды және Министрлікке жүктелген міндеттерді орындау мен оның өз функцияларын жүзеге асыруы үшін жеке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Министр:
</w:t>
      </w:r>
      <w:r>
        <w:br/>
      </w:r>
      <w:r>
        <w:rPr>
          <w:rFonts w:ascii="Times New Roman"/>
          <w:b w:val="false"/>
          <w:i w:val="false"/>
          <w:color w:val="000000"/>
          <w:sz w:val="28"/>
        </w:rPr>
        <w:t>
      1) өз құзыреті шегінде шет мемлекеттермен және халықаралық ұйымдармен қарым-қатынаста Қазақстан Республикасын білдіреді;
</w:t>
      </w:r>
      <w:r>
        <w:br/>
      </w:r>
      <w:r>
        <w:rPr>
          <w:rFonts w:ascii="Times New Roman"/>
          <w:b w:val="false"/>
          <w:i w:val="false"/>
          <w:color w:val="000000"/>
          <w:sz w:val="28"/>
        </w:rPr>
        <w:t>
      2) мемлекеттік органдарда, өзге де ұйымдарда Министрлікті білдіреді;
</w:t>
      </w:r>
      <w:r>
        <w:br/>
      </w:r>
      <w:r>
        <w:rPr>
          <w:rFonts w:ascii="Times New Roman"/>
          <w:b w:val="false"/>
          <w:i w:val="false"/>
          <w:color w:val="000000"/>
          <w:sz w:val="28"/>
        </w:rPr>
        <w:t>
      3) өзінің орынбасарлары мен Министрліктің құрылымдық бөлімшелері басшыларының міндеттері мен өкілеттіктерін белгілейді;
</w:t>
      </w:r>
      <w:r>
        <w:br/>
      </w:r>
      <w:r>
        <w:rPr>
          <w:rFonts w:ascii="Times New Roman"/>
          <w:b w:val="false"/>
          <w:i w:val="false"/>
          <w:color w:val="000000"/>
          <w:sz w:val="28"/>
        </w:rPr>
        <w:t>
      4) еңбек қатынастарының мәселелері Министрдің құзыретіне жатқызылған дипломатиялық қызмет персоналын Қазақстан Республикасының заңнамасына сәйкес қызметке тағайындайды және қызметтен босатады;
</w:t>
      </w:r>
      <w:r>
        <w:br/>
      </w:r>
      <w:r>
        <w:rPr>
          <w:rFonts w:ascii="Times New Roman"/>
          <w:b w:val="false"/>
          <w:i w:val="false"/>
          <w:color w:val="000000"/>
          <w:sz w:val="28"/>
        </w:rPr>
        <w:t>
      5) еңбек қатынастарының мәселелері жоғары тұрған мемлекеттік органдардың және лауазымды адамдардың құзыретіне жатқызылған персоналды, сондай-ақ жауапты хатшыны қоспағанда, заңнамада белгіленген тәртіппен дипломатиялық қызмет персоналын көтермелейді және тәртіптік жаза қолданады;
</w:t>
      </w:r>
      <w:r>
        <w:br/>
      </w:r>
      <w:r>
        <w:rPr>
          <w:rFonts w:ascii="Times New Roman"/>
          <w:b w:val="false"/>
          <w:i w:val="false"/>
          <w:color w:val="000000"/>
          <w:sz w:val="28"/>
        </w:rPr>
        <w:t>
      6) Қазақстан Республикасының заңнамасына сәйкес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17. Қазақстан Республикасы Премьер-Министрінің келісімі бойынша Қазақстан Республикасының Президенті қызметке тағайындайтын және қызметтен босататын жауапты хатшы Министрлік аппаратын басқарады.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18. Үкіметтің, Министрдің орнынан түсуі жауапты хатшының өкілеттіктерін тоқтатуға әкеп соқпайды.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19. Жауапты хатшы Қазақстан Республикасының Президентіне Қазақстан Республикасының Премьер-Министріне және Министрге есеп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Жауапты хатшы:
</w:t>
      </w:r>
      <w:r>
        <w:br/>
      </w:r>
      <w:r>
        <w:rPr>
          <w:rFonts w:ascii="Times New Roman"/>
          <w:b w:val="false"/>
          <w:i w:val="false"/>
          <w:color w:val="000000"/>
          <w:sz w:val="28"/>
        </w:rPr>
        <w:t>
      1) Министр қалыптастыратын саясатты іске асыруды қамтамасыз етеді, Министрдің актілері мен тапсырмаларын орындайды;
</w:t>
      </w:r>
      <w:r>
        <w:br/>
      </w:r>
      <w:r>
        <w:rPr>
          <w:rFonts w:ascii="Times New Roman"/>
          <w:b w:val="false"/>
          <w:i w:val="false"/>
          <w:color w:val="000000"/>
          <w:sz w:val="28"/>
        </w:rPr>
        <w:t>
      2) Министрлік аппаратына басшылық етеді: оның бөлімшелерінің жұмысын ұйымдастырады, үйлестіреді және бақылайды;
</w:t>
      </w:r>
      <w:r>
        <w:br/>
      </w:r>
      <w:r>
        <w:rPr>
          <w:rFonts w:ascii="Times New Roman"/>
          <w:b w:val="false"/>
          <w:i w:val="false"/>
          <w:color w:val="000000"/>
          <w:sz w:val="28"/>
        </w:rPr>
        <w:t>
      3) Министрлік қызметін ақпараттық-талдамалық, ұйымдастыру-құқықтық, материалдық-техникалық және қаржылық қамтамасыз етеді;
</w:t>
      </w:r>
      <w:r>
        <w:br/>
      </w:r>
      <w:r>
        <w:rPr>
          <w:rFonts w:ascii="Times New Roman"/>
          <w:b w:val="false"/>
          <w:i w:val="false"/>
          <w:color w:val="000000"/>
          <w:sz w:val="28"/>
        </w:rPr>
        <w:t>
      4) Министрмен келісілген соң Қазақстан Республикасының Үкіметі бекіткен Министрліктің штаттық саны шегінде Министрліктің, ведомствоның құрылымын және штаттық санын бекітеді;
</w:t>
      </w:r>
      <w:r>
        <w:br/>
      </w:r>
      <w:r>
        <w:rPr>
          <w:rFonts w:ascii="Times New Roman"/>
          <w:b w:val="false"/>
          <w:i w:val="false"/>
          <w:color w:val="000000"/>
          <w:sz w:val="28"/>
        </w:rPr>
        <w:t>
      5) Министрмен келіскеннен кейін Министрліктің құрылымдық бөлімшелері туралы ережені бекітеді;
</w:t>
      </w:r>
      <w:r>
        <w:br/>
      </w:r>
      <w:r>
        <w:rPr>
          <w:rFonts w:ascii="Times New Roman"/>
          <w:b w:val="false"/>
          <w:i w:val="false"/>
          <w:color w:val="000000"/>
          <w:sz w:val="28"/>
        </w:rPr>
        <w:t>
      6) Министрліктің тәртіптік, аттестациялық және конкурстық комиссияларының қызметіне жалпы басшылықты жүзеге асырады, орындаушылық және еңбек тәртібін, кадр қызметі мен құжат айналымын ұйымдастыруды бақылайды;
</w:t>
      </w:r>
      <w:r>
        <w:br/>
      </w:r>
      <w:r>
        <w:rPr>
          <w:rFonts w:ascii="Times New Roman"/>
          <w:b w:val="false"/>
          <w:i w:val="false"/>
          <w:color w:val="000000"/>
          <w:sz w:val="28"/>
        </w:rPr>
        <w:t>
      7) Министрліктің қызметін қамтамасыз ету мақсатында және өзіне жүктелген міндеттерді орындау үшін мемлекеттік сатып алулар өткізуді ұйымдастырады;
</w:t>
      </w:r>
      <w:r>
        <w:br/>
      </w:r>
      <w:r>
        <w:rPr>
          <w:rFonts w:ascii="Times New Roman"/>
          <w:b w:val="false"/>
          <w:i w:val="false"/>
          <w:color w:val="000000"/>
          <w:sz w:val="28"/>
        </w:rPr>
        <w:t>
      8) Министрмен келісілген соң Министрліктің департаменттері және басқармаларының басшыларын лауазымға тағайындайды және лауазымнан босатады;
</w:t>
      </w:r>
      <w:r>
        <w:br/>
      </w:r>
      <w:r>
        <w:rPr>
          <w:rFonts w:ascii="Times New Roman"/>
          <w:b w:val="false"/>
          <w:i w:val="false"/>
          <w:color w:val="000000"/>
          <w:sz w:val="28"/>
        </w:rPr>
        <w:t>
      9) ведомство басшысы тағайындау үшін ұсынатын ведомство басшысының орынбасарын Министрдің тағайындауын келіседі;
</w:t>
      </w:r>
      <w:r>
        <w:br/>
      </w:r>
      <w:r>
        <w:rPr>
          <w:rFonts w:ascii="Times New Roman"/>
          <w:b w:val="false"/>
          <w:i w:val="false"/>
          <w:color w:val="000000"/>
          <w:sz w:val="28"/>
        </w:rPr>
        <w:t>
      10) Министрдің келісім бойынша Министрліктің қызметкерлерін іссапарға жіберу, демалыстар беру, материалдық көмек көрсету, даярлау (қайта даярлау), біліктілігін арттыру, көтермелеу, үстемақылар төлеу және сыйлықақы беру мәселелерін шешеді;
</w:t>
      </w:r>
      <w:r>
        <w:br/>
      </w:r>
      <w:r>
        <w:rPr>
          <w:rFonts w:ascii="Times New Roman"/>
          <w:b w:val="false"/>
          <w:i w:val="false"/>
          <w:color w:val="000000"/>
          <w:sz w:val="28"/>
        </w:rPr>
        <w:t>
      11) еңбек қатынастарының мәселелері Министрдің және басқа да жоғары тұрған мемлекеттік органдардың және лауазымды адамдардың құзыретіне жатқызылған персоналды қоспағанда, Министрдің келісімі бойынша дипломатиялық қызмет персоналының тәртіптік жауапкершілік мәселелерін шешеді;
</w:t>
      </w:r>
      <w:r>
        <w:br/>
      </w:r>
      <w:r>
        <w:rPr>
          <w:rFonts w:ascii="Times New Roman"/>
          <w:b w:val="false"/>
          <w:i w:val="false"/>
          <w:color w:val="000000"/>
          <w:sz w:val="28"/>
        </w:rPr>
        <w:t>
      12) Министрліктің Қазақстан Республикасының Президенті, Қазақстан Республикасының Үкіметі және Министр бекітетін стратегиялық және бағдарламалық құжаттарын әзірлеуді қамтамасыз етеді;
</w:t>
      </w:r>
      <w:r>
        <w:br/>
      </w:r>
      <w:r>
        <w:rPr>
          <w:rFonts w:ascii="Times New Roman"/>
          <w:b w:val="false"/>
          <w:i w:val="false"/>
          <w:color w:val="000000"/>
          <w:sz w:val="28"/>
        </w:rPr>
        <w:t>
      13) Министрліктің жыл сайынғы жұмыс жоспарын және Министрліктің қызметінің нәтижелері туралы жыл сайынғы есепті әзірлеуді қамтамасыз етеді және Министрге бекітуге ұсынады;
</w:t>
      </w:r>
      <w:r>
        <w:br/>
      </w:r>
      <w:r>
        <w:rPr>
          <w:rFonts w:ascii="Times New Roman"/>
          <w:b w:val="false"/>
          <w:i w:val="false"/>
          <w:color w:val="000000"/>
          <w:sz w:val="28"/>
        </w:rPr>
        <w:t>
      14) Министрліктің бюджеттік өтінімін дайындауды, бюджеттік өтінімді Республикалық бюджеттік комиссиясының қарауына енгізетін Министрге ұсынуды, сондай-ақ бюджет процесінің өзге де рәсімдерін орындауды қамтамасыз етеді;
</w:t>
      </w:r>
      <w:r>
        <w:br/>
      </w:r>
      <w:r>
        <w:rPr>
          <w:rFonts w:ascii="Times New Roman"/>
          <w:b w:val="false"/>
          <w:i w:val="false"/>
          <w:color w:val="000000"/>
          <w:sz w:val="28"/>
        </w:rPr>
        <w:t>
      15) Министрдің келісімінен кейін Министрлікті қаржыландыру жоспарларын және қаржылық есептілігін әзірлеуді қамтамасыз етеді және бекітеді;
</w:t>
      </w:r>
      <w:r>
        <w:br/>
      </w:r>
      <w:r>
        <w:rPr>
          <w:rFonts w:ascii="Times New Roman"/>
          <w:b w:val="false"/>
          <w:i w:val="false"/>
          <w:color w:val="000000"/>
          <w:sz w:val="28"/>
        </w:rPr>
        <w:t>
      16) мемлекеттік қызмет көрсетудің регламенттері мен стандарттарын әзірлеуді ұйымдастырады;
</w:t>
      </w:r>
      <w:r>
        <w:br/>
      </w:r>
      <w:r>
        <w:rPr>
          <w:rFonts w:ascii="Times New Roman"/>
          <w:b w:val="false"/>
          <w:i w:val="false"/>
          <w:color w:val="000000"/>
          <w:sz w:val="28"/>
        </w:rPr>
        <w:t>
      17) Министрліктің құзыреті шегінде нормативтік құқықтық актілердің жобаларын әзірлеуді ұйымдастырады;
</w:t>
      </w:r>
      <w:r>
        <w:br/>
      </w:r>
      <w:r>
        <w:rPr>
          <w:rFonts w:ascii="Times New Roman"/>
          <w:b w:val="false"/>
          <w:i w:val="false"/>
          <w:color w:val="000000"/>
          <w:sz w:val="28"/>
        </w:rPr>
        <w:t>
      18) Министрлікке келісуге түскен нормативтік құқықтық актілердің жобалары бойынша қорытындылар дайындауды ұйымдастырады;
</w:t>
      </w:r>
      <w:r>
        <w:br/>
      </w:r>
      <w:r>
        <w:rPr>
          <w:rFonts w:ascii="Times New Roman"/>
          <w:b w:val="false"/>
          <w:i w:val="false"/>
          <w:color w:val="000000"/>
          <w:sz w:val="28"/>
        </w:rPr>
        <w:t>
      19) өз өкілеттіктері шегінде мемлекеттік органдармен және өзге де ұйымдармен өзара қатынастарда Министрлікті білдіреді;
</w:t>
      </w:r>
      <w:r>
        <w:br/>
      </w:r>
      <w:r>
        <w:rPr>
          <w:rFonts w:ascii="Times New Roman"/>
          <w:b w:val="false"/>
          <w:i w:val="false"/>
          <w:color w:val="000000"/>
          <w:sz w:val="28"/>
        </w:rPr>
        <w:t>
      20) еңбек қатынастарының жоғары тұрған мемлекеттік органдар мен лауазымды тұлғалардың құзыретіне жататын персоналды қоспағанда, Министрліктің персоналын лауазымдарға тағайындайды және босатады;
</w:t>
      </w:r>
      <w:r>
        <w:br/>
      </w:r>
      <w:r>
        <w:rPr>
          <w:rFonts w:ascii="Times New Roman"/>
          <w:b w:val="false"/>
          <w:i w:val="false"/>
          <w:color w:val="000000"/>
          <w:sz w:val="28"/>
        </w:rPr>
        <w:t>
      21) Қазақстан Республикасының заңдарымен және Қазақстан Республикасы Президентінің актілерімен жауапты хатшыға жүктеген өзге де өкілеттіктерді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21. Өзіне жүктелген қызметтік міндеттерін орындау үшін жауапты хатшының мыналарға:
</w:t>
      </w:r>
      <w:r>
        <w:br/>
      </w:r>
      <w:r>
        <w:rPr>
          <w:rFonts w:ascii="Times New Roman"/>
          <w:b w:val="false"/>
          <w:i w:val="false"/>
          <w:color w:val="000000"/>
          <w:sz w:val="28"/>
        </w:rPr>
        <w:t>
      1) Министрліктің аппараты қызметкерлерінің орындау үшін міндетті тапсырмалар беруге;
</w:t>
      </w:r>
      <w:r>
        <w:br/>
      </w:r>
      <w:r>
        <w:rPr>
          <w:rFonts w:ascii="Times New Roman"/>
          <w:b w:val="false"/>
          <w:i w:val="false"/>
          <w:color w:val="000000"/>
          <w:sz w:val="28"/>
        </w:rPr>
        <w:t>
      2) өзге мемлекеттік органдардан және лауазымды адамдардан жауапты хатшының құзыретіне жататын мәселелерді шешу үшін қажетті ақпаратты, құжаттарды және материалдарды сұратуға және алуға;
</w:t>
      </w:r>
      <w:r>
        <w:br/>
      </w:r>
      <w:r>
        <w:rPr>
          <w:rFonts w:ascii="Times New Roman"/>
          <w:b w:val="false"/>
          <w:i w:val="false"/>
          <w:color w:val="000000"/>
          <w:sz w:val="28"/>
        </w:rPr>
        <w:t>
      3) жеке қолданылатын құқықтық актілерді қабылдауға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22. Жауапты хатшы Қазақстан Республикасының заңнамасына сәйкес оған жүктелген міндеттерді орындау үшін жауапкершілікте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Министрдің жанынан сандық және жеке құрамын Министр бекітетін алқа құрылады.
</w:t>
      </w:r>
      <w:r>
        <w:br/>
      </w:r>
      <w:r>
        <w:rPr>
          <w:rFonts w:ascii="Times New Roman"/>
          <w:b w:val="false"/>
          <w:i w:val="false"/>
          <w:color w:val="000000"/>
          <w:sz w:val="28"/>
        </w:rPr>
        <w:t>
      Алқа халықаралық жағдайдың, Қазақстан Республикасы сыртқы саяси қызметінің, Министрліктің құрылымдық бөлімшелерінің және Қазақстан Республикасының шет елдегі мекемелерінің практикалық жұмысының негізгі мәселелерін қарайтын консультативтік-кеңесші орган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24. Министрлік қызметін ұйымдастырудың өзге де мәселелерін, лауазымды адамдардың құқықтары мен міндеттерін, оның қызметін қамтамасыз ететін құрылымдық бөлімшелердің құзыреті мен өкілеттіктерін Министрліктің регламенті және құрылымдық бөлімшелер туралы ережелер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Министрліктің мүлкі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25. Министрліктің жедел басқару құқығында оқшауланған мүлкі болады.
</w:t>
      </w:r>
      <w:r>
        <w:br/>
      </w:r>
      <w:r>
        <w:rPr>
          <w:rFonts w:ascii="Times New Roman"/>
          <w:b w:val="false"/>
          <w:i w:val="false"/>
          <w:color w:val="000000"/>
          <w:sz w:val="28"/>
        </w:rPr>
        <w:t>
      Министрліктің мүлкі оған мемлекет берген мүліктің есебінен қалыптастырылады және негізгі қорлар мен айналымдық қаражаттан, сондай-ақ құны Министрліктің теңгерімінде көрсетілетін өзге де мүліктен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Министрлікке бекітілген мүлік республикалық меншікке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27. Министрліктің өзіне бекітілген мүлікті өздігінен иеліктен шығаруға немесе оған өзгеше тәсілмен билік етуге құқығы жоқ.
</w:t>
      </w:r>
      <w:r>
        <w:br/>
      </w:r>
      <w:r>
        <w:rPr>
          <w:rFonts w:ascii="Times New Roman"/>
          <w:b w:val="false"/>
          <w:i w:val="false"/>
          <w:color w:val="000000"/>
          <w:sz w:val="28"/>
        </w:rPr>
        <w:t>
      Министрлікке Қазақстан Республикасының заңнамалық актілерінде белгіленген жағдайларда және шектерде мүлікке билік ету құқығы берілуі мүмкін. Министрліктің Қазақстан Республикасының заңнамалық актілеріне сәйкес Қазақстан Республикасының аумағындағы және шетелдегі жылжымайтын және өзге мүлікті иелену, пайдалану және оларға билік етуге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Министрлікті қайта ұйымдастыру және тарату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28. Министрлікті қайта ұйымдастыру және тарату Қазақстан Республикасының заңнамасына сәйкес жүзеге асырылады.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