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d6e0" w14:textId="589d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5 қазандағы N 907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келісімді ратификациялау туралы" Қазақстан Республикасы Заңының жобасы Қазақстан Республикасы Парламентінің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Азиядағы өзара іс-қимыл және сенім шаралары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кеңестің Хатшылығы арасындағы Хатшылықтың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аумағында болуы шарттары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26 маусымда Астанада қол қойылған, 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Азиядағы өзара іс-қимыл және сенім шаралары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кеңестің Хатшылығы арасындағы Хатшылықтың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аумағында болуы шарттары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Азиядағы өзара іс-қимыл және сенім шаралары жөніндегі кеңестің Хатшылығы,
</w:t>
      </w:r>
      <w:r>
        <w:br/>
      </w:r>
      <w:r>
        <w:rPr>
          <w:rFonts w:ascii="Times New Roman"/>
          <w:b w:val="false"/>
          <w:i w:val="false"/>
          <w:color w:val="000000"/>
          <w:sz w:val="28"/>
        </w:rPr>
        <w:t>
      халықаралық құқықтың жалпыға бірдей танылған қағидаттары мен нормаларын басшылыққа ала отырып,
</w:t>
      </w:r>
      <w:r>
        <w:br/>
      </w:r>
      <w:r>
        <w:rPr>
          <w:rFonts w:ascii="Times New Roman"/>
          <w:b w:val="false"/>
          <w:i w:val="false"/>
          <w:color w:val="000000"/>
          <w:sz w:val="28"/>
        </w:rPr>
        <w:t>
      Азиядағы өзара іс-қимыл және сенім шаралары жөніндегі кеңес Хатшылығын құру туралы Алматы Актісінің және Қазақстан Республикасын Азиядағы өзара іс-қимыл және сенім шаралары жөніндегі кеңестің Хатшылығы болатын ел ретінде белгілейтін Азиядағы өзара іс-қимыл және сенім шаралары жөніндегі кеңестің Хатшылығы туралы келісімнің ережелерін іске асыру мақсатында,
</w:t>
      </w:r>
      <w:r>
        <w:br/>
      </w:r>
      <w:r>
        <w:rPr>
          <w:rFonts w:ascii="Times New Roman"/>
          <w:b w:val="false"/>
          <w:i w:val="false"/>
          <w:color w:val="000000"/>
          <w:sz w:val="28"/>
        </w:rPr>
        <w:t>
      Қазақстан Республикасының аумағында өздерінің функцияларын тиісінше орындау мақсатында Азиядағы өзара іс-қимыл және сенім шаралары жөніндегі кеңестің Хатшылығы үшін қажетті жағдайларды қамтамасыз етуге ұмтыла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Азиядағы өзара іс-қимыл және сенім шаралары жөніндегі кеңес Хатшылығының Қазақстан Республикасында болуына қатысты мәселелерді реттейді.
</w:t>
      </w:r>
      <w:r>
        <w:br/>
      </w:r>
      <w:r>
        <w:rPr>
          <w:rFonts w:ascii="Times New Roman"/>
          <w:b w:val="false"/>
          <w:i w:val="false"/>
          <w:color w:val="000000"/>
          <w:sz w:val="28"/>
        </w:rPr>
        <w:t>
      2. Осы Келісімнің мақсаттары үшін төменде келтірілетін анықтамалар мыналарды білдіреді:
</w:t>
      </w:r>
      <w:r>
        <w:br/>
      </w:r>
      <w:r>
        <w:rPr>
          <w:rFonts w:ascii="Times New Roman"/>
          <w:b w:val="false"/>
          <w:i w:val="false"/>
          <w:color w:val="000000"/>
          <w:sz w:val="28"/>
        </w:rPr>
        <w:t>
      (а)»"Үкімет" - Қазақстан Республикасының Үкіметі;
</w:t>
      </w:r>
      <w:r>
        <w:br/>
      </w:r>
      <w:r>
        <w:rPr>
          <w:rFonts w:ascii="Times New Roman"/>
          <w:b w:val="false"/>
          <w:i w:val="false"/>
          <w:color w:val="000000"/>
          <w:sz w:val="28"/>
        </w:rPr>
        <w:t>
      (b)»"Кеңес" - Азиядағы өзара іс-қимыл және сенім шаралары жөніндегі кеңес;
</w:t>
      </w:r>
      <w:r>
        <w:br/>
      </w:r>
      <w:r>
        <w:rPr>
          <w:rFonts w:ascii="Times New Roman"/>
          <w:b w:val="false"/>
          <w:i w:val="false"/>
          <w:color w:val="000000"/>
          <w:sz w:val="28"/>
        </w:rPr>
        <w:t>
      (с)»"Хатшылық" - Кеңес Хатшылығы;
</w:t>
      </w:r>
      <w:r>
        <w:br/>
      </w:r>
      <w:r>
        <w:rPr>
          <w:rFonts w:ascii="Times New Roman"/>
          <w:b w:val="false"/>
          <w:i w:val="false"/>
          <w:color w:val="000000"/>
          <w:sz w:val="28"/>
        </w:rPr>
        <w:t>
      (d)»"Кеңестің штаб-пәтері" - Үкімет Кеңеске беретін Хатшылықтың үй-жайлары (меншік құқығы кімге тиесілі екеніне қарамастан, осы ғимаратқа немесе ғимараттың бір бөлігіне қызмет көрсететін жер учаскесін қоса алғанда, қабылдаушы тараптағы ғимараттар немесе ғимараттардың бір бөлігі);
</w:t>
      </w:r>
      <w:r>
        <w:br/>
      </w:r>
      <w:r>
        <w:rPr>
          <w:rFonts w:ascii="Times New Roman"/>
          <w:b w:val="false"/>
          <w:i w:val="false"/>
          <w:color w:val="000000"/>
          <w:sz w:val="28"/>
        </w:rPr>
        <w:t>
      (е) "мүше мемлекет" - Кеңеске мүше мемлекет;
</w:t>
      </w:r>
      <w:r>
        <w:br/>
      </w:r>
      <w:r>
        <w:rPr>
          <w:rFonts w:ascii="Times New Roman"/>
          <w:b w:val="false"/>
          <w:i w:val="false"/>
          <w:color w:val="000000"/>
          <w:sz w:val="28"/>
        </w:rPr>
        <w:t>
      (f)»"жіберуші мемлекет" - Хатшылықта жұмыс істеу үшін өз азаматтарын жіберетін мүше мемлекет;
</w:t>
      </w:r>
      <w:r>
        <w:br/>
      </w:r>
      <w:r>
        <w:rPr>
          <w:rFonts w:ascii="Times New Roman"/>
          <w:b w:val="false"/>
          <w:i w:val="false"/>
          <w:color w:val="000000"/>
          <w:sz w:val="28"/>
        </w:rPr>
        <w:t>
      (g) "Төраға" - Кеңесте төрағалық ететін мүше мемлекет;
</w:t>
      </w:r>
      <w:r>
        <w:br/>
      </w:r>
      <w:r>
        <w:rPr>
          <w:rFonts w:ascii="Times New Roman"/>
          <w:b w:val="false"/>
          <w:i w:val="false"/>
          <w:color w:val="000000"/>
          <w:sz w:val="28"/>
        </w:rPr>
        <w:t>
      (h) "қабылдаушы тарап" - Қазақстан Республикасы;
</w:t>
      </w:r>
      <w:r>
        <w:br/>
      </w:r>
      <w:r>
        <w:rPr>
          <w:rFonts w:ascii="Times New Roman"/>
          <w:b w:val="false"/>
          <w:i w:val="false"/>
          <w:color w:val="000000"/>
          <w:sz w:val="28"/>
        </w:rPr>
        <w:t>
      (і) "атқарушы директор" - Кеңестің атқарушы директоры;
</w:t>
      </w:r>
      <w:r>
        <w:br/>
      </w:r>
      <w:r>
        <w:rPr>
          <w:rFonts w:ascii="Times New Roman"/>
          <w:b w:val="false"/>
          <w:i w:val="false"/>
          <w:color w:val="000000"/>
          <w:sz w:val="28"/>
        </w:rPr>
        <w:t>
      (j)»"кәсіби персонал мүшелері" - мүше мемлекеттер Хатшылыққа іссапарға жіберетін Хатшылықтың кәсіби персоналының мүшелері;
</w:t>
      </w:r>
      <w:r>
        <w:br/>
      </w:r>
      <w:r>
        <w:rPr>
          <w:rFonts w:ascii="Times New Roman"/>
          <w:b w:val="false"/>
          <w:i w:val="false"/>
          <w:color w:val="000000"/>
          <w:sz w:val="28"/>
        </w:rPr>
        <w:t>
      (k)»"отбасы мүшелері" - атқарушы директормен, атқарушы директордың орынбасарымен және Хатшылықтың кәсіби персоналы мүшелерімен тұрақты түрде бірге тұратын отбасы мүшелері (жұбайы/зайыбы және 18 жасқа дейінгі балалары).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Хатшылықтың құқықтық қабілеті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Хатшылық заңды тұлғаның құқықтарын пайдаланады және атап айтқанда мыналарды жүзеге асырады:
</w:t>
      </w:r>
      <w:r>
        <w:br/>
      </w:r>
      <w:r>
        <w:rPr>
          <w:rFonts w:ascii="Times New Roman"/>
          <w:b w:val="false"/>
          <w:i w:val="false"/>
          <w:color w:val="000000"/>
          <w:sz w:val="28"/>
        </w:rPr>
        <w:t>
      1. Шарттар жасасады, құқықтарды иемденеді және солар бойынша өзіне міндеттемелер қабылдайды.
</w:t>
      </w:r>
      <w:r>
        <w:br/>
      </w:r>
      <w:r>
        <w:rPr>
          <w:rFonts w:ascii="Times New Roman"/>
          <w:b w:val="false"/>
          <w:i w:val="false"/>
          <w:color w:val="000000"/>
          <w:sz w:val="28"/>
        </w:rPr>
        <w:t>
      2. Өзінің ресми мақсаттары үшін толық атауы бар мөрі және дербес мекеменің басқа да қажетті деректемелері болады.
</w:t>
      </w:r>
      <w:r>
        <w:br/>
      </w:r>
      <w:r>
        <w:rPr>
          <w:rFonts w:ascii="Times New Roman"/>
          <w:b w:val="false"/>
          <w:i w:val="false"/>
          <w:color w:val="000000"/>
          <w:sz w:val="28"/>
        </w:rPr>
        <w:t>
      3. Жылжымалы және жылжымайтын мүліктерді иемденеді, сатып алады, жалға алады, иеліктен шығарады, сондай-ақ басқарады және оларға билік жүргізеді.
</w:t>
      </w:r>
      <w:r>
        <w:br/>
      </w:r>
      <w:r>
        <w:rPr>
          <w:rFonts w:ascii="Times New Roman"/>
          <w:b w:val="false"/>
          <w:i w:val="false"/>
          <w:color w:val="000000"/>
          <w:sz w:val="28"/>
        </w:rPr>
        <w:t>
      4. Банктік шоттар ашады және қаржылық операциялар жасайды.
</w:t>
      </w:r>
      <w:r>
        <w:br/>
      </w:r>
      <w:r>
        <w:rPr>
          <w:rFonts w:ascii="Times New Roman"/>
          <w:b w:val="false"/>
          <w:i w:val="false"/>
          <w:color w:val="000000"/>
          <w:sz w:val="28"/>
        </w:rPr>
        <w:t>
      5. Соттарда қуынушы немесе жауапкер ретінде шыға алады.
</w:t>
      </w:r>
      <w:r>
        <w:br/>
      </w:r>
      <w:r>
        <w:rPr>
          <w:rFonts w:ascii="Times New Roman"/>
          <w:b w:val="false"/>
          <w:i w:val="false"/>
          <w:color w:val="000000"/>
          <w:sz w:val="28"/>
        </w:rPr>
        <w:t>
      6. Осы бапта көзделген құқықтарды Хатшылықтың атынан атқарушы директор немесе ол болмаған кезеңде атқарушы директордың орынбасары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Хатшылықтың артықшылықтары мен иммунитеттері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Хатшылықтың үй-жайлары мен көлік құралдары, сондай-ақ ресми хат-хабарларын қоса алғанда, оның мұрағаты мен құжаттары қандай да бір жағдайда болсын тінту, реквизициялау, тәркілеу, тыйым салу және орындаушылық іс-қимыл қолдану объектісі бола алмайды.
</w:t>
      </w:r>
      <w:r>
        <w:br/>
      </w:r>
      <w:r>
        <w:rPr>
          <w:rFonts w:ascii="Times New Roman"/>
          <w:b w:val="false"/>
          <w:i w:val="false"/>
          <w:color w:val="000000"/>
          <w:sz w:val="28"/>
        </w:rPr>
        <w:t>
      2. Хатшылықтың үй-жайларын кез келген басып кіруден, оған нұқсан келтіруден немесе заңсыз еніп кетуден қорғау үшін қабылдаушы тарапқа барлық қажетті шараларды қолдану жөнінде арнайы міндет жүктеледі.
</w:t>
      </w:r>
      <w:r>
        <w:br/>
      </w:r>
      <w:r>
        <w:rPr>
          <w:rFonts w:ascii="Times New Roman"/>
          <w:b w:val="false"/>
          <w:i w:val="false"/>
          <w:color w:val="000000"/>
          <w:sz w:val="28"/>
        </w:rPr>
        <w:t>
      3. Хатшылық, оның активтері, кірістері және басқа да меншігі:
</w:t>
      </w:r>
      <w:r>
        <w:br/>
      </w:r>
      <w:r>
        <w:rPr>
          <w:rFonts w:ascii="Times New Roman"/>
          <w:b w:val="false"/>
          <w:i w:val="false"/>
          <w:color w:val="000000"/>
          <w:sz w:val="28"/>
        </w:rPr>
        <w:t>
      і. Коммуналдық қызметтер үшін төлем болып табылатындарды қоспағанда, қабылдаушы тарап аумағында өндірілініп алынатын барлық тікелей салықтар мен алымдардан, қосылған құн салығынан (ҚҚС) (оның ішінде қабылдаушы тараптың заңнамасына сәйкес қайтарым нысанындағы) босатылады.
</w:t>
      </w:r>
      <w:r>
        <w:br/>
      </w:r>
      <w:r>
        <w:rPr>
          <w:rFonts w:ascii="Times New Roman"/>
          <w:b w:val="false"/>
          <w:i w:val="false"/>
          <w:color w:val="000000"/>
          <w:sz w:val="28"/>
        </w:rPr>
        <w:t>
      іі. Хатшылық қызмет бабында пайдалануға арналған заттарды әкелген және әкеткен кезде кедендік төлемдерден, баждан және алымдардан, шектеулер мен тыйым салулардан босатылады. Ортақ ережелерден алу үшін әкелінетін заттар Үкіметпен келісілген шарттарда болмаса, қабылдаушы тарапта сатылмайды.
</w:t>
      </w:r>
      <w:r>
        <w:br/>
      </w:r>
      <w:r>
        <w:rPr>
          <w:rFonts w:ascii="Times New Roman"/>
          <w:b w:val="false"/>
          <w:i w:val="false"/>
          <w:color w:val="000000"/>
          <w:sz w:val="28"/>
        </w:rPr>
        <w:t>
      ііі. Меншікті баспа өнімдерін әкелген және әкеткен кезде олар кедендік төлемдерден, баждан және алымдардан, шектеулер мен тыйым салулардан босатылады.
</w:t>
      </w:r>
      <w:r>
        <w:br/>
      </w:r>
      <w:r>
        <w:rPr>
          <w:rFonts w:ascii="Times New Roman"/>
          <w:b w:val="false"/>
          <w:i w:val="false"/>
          <w:color w:val="000000"/>
          <w:sz w:val="28"/>
        </w:rPr>
        <w:t>
      4. Хатшылық:
</w:t>
      </w:r>
      <w:r>
        <w:br/>
      </w:r>
      <w:r>
        <w:rPr>
          <w:rFonts w:ascii="Times New Roman"/>
          <w:b w:val="false"/>
          <w:i w:val="false"/>
          <w:color w:val="000000"/>
          <w:sz w:val="28"/>
        </w:rPr>
        <w:t>
      і. Өзінің ресми байланыс құралдары үшін қабылдаушы тарап шет мемлекеттердің дипломатиялық миссияларына беретіннен кем емес қолайлы жағдайларды пайдаланады.
</w:t>
      </w:r>
      <w:r>
        <w:br/>
      </w:r>
      <w:r>
        <w:rPr>
          <w:rFonts w:ascii="Times New Roman"/>
          <w:b w:val="false"/>
          <w:i w:val="false"/>
          <w:color w:val="000000"/>
          <w:sz w:val="28"/>
        </w:rPr>
        <w:t>
      іі. Ақпаратты берудің құпиялылығын қамтамасыз ететін байланыстың шифрлық, курьерлік және басқа да түрлерін пайдалануға, курьерлер немесе вализдер арқылы хат-хабарларды алуға немесе жөнелтуге құқылы, олар дипломатиялық курьерлер мен вализдер сияқты тап сондай артықшылықтар мен иммунитеттерді пайдаланады. Бұл ретте ресми хат-хабарларды құрайтын барлық орындардың олардың сипатын көрсететін көзге түсіп тұратындай сыртқы белгілері болуы тиіс және олар ресми пайдалануға арналған дипломатиялық құжаттар мен заттардан ғана тұруы мүмкін.
</w:t>
      </w:r>
      <w:r>
        <w:br/>
      </w:r>
      <w:r>
        <w:rPr>
          <w:rFonts w:ascii="Times New Roman"/>
          <w:b w:val="false"/>
          <w:i w:val="false"/>
          <w:color w:val="000000"/>
          <w:sz w:val="28"/>
        </w:rPr>
        <w:t>
      ііі. Хатшылық орналасқан үй-жайларда және ресми мақсаттар үшін пайдаланылатын көлік құралдарында Кеңестің жалауы мен эмблемасын орналастыруға құқылы.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iv. Кеңестің мақсаттары мен қағидаттарына сәйкес баспа өнімін шығаруға және таратуға құқылы.
</w:t>
      </w:r>
      <w:r>
        <w:br/>
      </w:r>
      <w:r>
        <w:rPr>
          <w:rFonts w:ascii="Times New Roman"/>
          <w:b w:val="false"/>
          <w:i w:val="false"/>
          <w:color w:val="000000"/>
          <w:sz w:val="28"/>
        </w:rPr>
        <w:t>
      5. Атқарушы директордың ұсынысы бойынша Аға лауазымды тұлғалар комитеті иммунитеттен бас тарту туралы шешім қабылдайтын жағдайларды қоспағанда, Хатшылықтың үй-жайлары, мүлкі және активтері әкімшілік немесе соттың араласуының кез келген нысанынан иммунитетті пайдаланады.
</w:t>
      </w:r>
      <w:r>
        <w:br/>
      </w:r>
      <w:r>
        <w:rPr>
          <w:rFonts w:ascii="Times New Roman"/>
          <w:b w:val="false"/>
          <w:i w:val="false"/>
          <w:color w:val="000000"/>
          <w:sz w:val="28"/>
        </w:rPr>
        <w:t>
      6. Қабылдаушы тарап өкіметінің тиісті жергілікті органдарының өкілдері атқарушы директор немесе ол болмаған кезде атқарушы директор орынбасарының келісімімен және ол мақұлдаған шарттармен болмаса, Хатшылықтың үй-жайларына кіре алмайды.
</w:t>
      </w:r>
      <w:r>
        <w:br/>
      </w:r>
      <w:r>
        <w:rPr>
          <w:rFonts w:ascii="Times New Roman"/>
          <w:b w:val="false"/>
          <w:i w:val="false"/>
          <w:color w:val="000000"/>
          <w:sz w:val="28"/>
        </w:rPr>
        <w:t>
      7. Форс-мажорлық жағдаяттар кезінде ғана, онда да атқарушы директордың немесе ол болмаған кезде атқарушы директор орынбасарының келісімімен ғана кіретін кезден басқа, қабылдаушы тараптың уәкілетті мемлекеттік органдарының өкілдері Хатшылықтың үй-жайларына кіре алмайды.
</w:t>
      </w:r>
      <w:r>
        <w:br/>
      </w:r>
      <w:r>
        <w:rPr>
          <w:rFonts w:ascii="Times New Roman"/>
          <w:b w:val="false"/>
          <w:i w:val="false"/>
          <w:color w:val="000000"/>
          <w:sz w:val="28"/>
        </w:rPr>
        <w:t>
      8. Хатшылықтың үй-жайлары мен көлік құралдары мүше мемлекеттің кез келгенінің заңдары бойынша қуғындалып жүрген немесе мүше мемлекеттердің кез келгеніне не үшінші тарапқа берілуге тиіс адамдар үшін баспана қызметін атқармайды.
</w:t>
      </w:r>
      <w:r>
        <w:br/>
      </w:r>
      <w:r>
        <w:rPr>
          <w:rFonts w:ascii="Times New Roman"/>
          <w:b w:val="false"/>
          <w:i w:val="false"/>
          <w:color w:val="000000"/>
          <w:sz w:val="28"/>
        </w:rPr>
        <w:t>
      9. Хатшылықтың үй-жайлары мен көліктік құралдары Кеңестің мақсаттары мен қағидаттарымен сыйыспайтын немесе мүше мемлекеттердің қауіпсіздігі мен мүдделеріне нұқсан келтіретін мақсаттарда пайдаланылмайды.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Кеңестің штаб-пәтері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Қабылдаушы тарап Кеңестің Штаб-пәтерін орналастыру үшін үй-жайды жалға алу төлемін өтеусіз негізде қамтамасыз етеді.
</w:t>
      </w:r>
      <w:r>
        <w:br/>
      </w:r>
      <w:r>
        <w:rPr>
          <w:rFonts w:ascii="Times New Roman"/>
          <w:b w:val="false"/>
          <w:i w:val="false"/>
          <w:color w:val="000000"/>
          <w:sz w:val="28"/>
        </w:rPr>
        <w:t>
      2. Кейіннен қабылдаушы тарап Алматыда немесе Астанада Кеңестің штаб-пәтерінің жаңа ғимаратын салуы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Хатшылықтың және қабылдаушы тараптың уәкілетті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органдарының өзара іс-қимылы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Атқарушы директордың немесе ол болмаған кезеңде атқарушы директор орынбасарының өтініші бойынша қабылдаушы тараптың уәкілетті мемлекеттік органдары қабылдаушы тарап шет мемлекеттердің дипломатиялық миссияларына беретіннен қолайлылығы кем емес шарттармен Хатшылыққа қажетті коммуналдық қызметтер көрсетуді қамтамасыз ететін болады.
</w:t>
      </w:r>
      <w:r>
        <w:br/>
      </w:r>
      <w:r>
        <w:rPr>
          <w:rFonts w:ascii="Times New Roman"/>
          <w:b w:val="false"/>
          <w:i w:val="false"/>
          <w:color w:val="000000"/>
          <w:sz w:val="28"/>
        </w:rPr>
        <w:t>
      2. Мұндай қызметтерді қабылдаушы Тараптың уәкілетті мемлекеттік органдары көрсететін немесе осындай қызметтердің бағасын олар бақылайтын жағдайларда, осындай қызметтерге арналған тарифтер дипломатиялық миссияларға қатысты қолданылатын тарифтерден аспауы тиіс.
</w:t>
      </w:r>
      <w:r>
        <w:br/>
      </w:r>
      <w:r>
        <w:rPr>
          <w:rFonts w:ascii="Times New Roman"/>
          <w:b w:val="false"/>
          <w:i w:val="false"/>
          <w:color w:val="000000"/>
          <w:sz w:val="28"/>
        </w:rPr>
        <w:t>
      3. Осындай қызметтерді көрсету толық немесе ішінара үзілістерге әкеп соғатын форс-мажорлық жағдаяттар кезінде Хатшылық өзінің функцияларын орындау мақсатында қабылдаушы тараптың уәкілетті мемлекеттік органдары дипломатиялық миссияларға беретін басымдықты пайдаланады.
</w:t>
      </w:r>
      <w:r>
        <w:br/>
      </w:r>
      <w:r>
        <w:rPr>
          <w:rFonts w:ascii="Times New Roman"/>
          <w:b w:val="false"/>
          <w:i w:val="false"/>
          <w:color w:val="000000"/>
          <w:sz w:val="28"/>
        </w:rPr>
        <w:t>
      4. Қабылдаушы тараптың уәкілетті мемлекеттік органдарының өтініші бойынша Хатшылық қабылдаушы тараптың тиісті коммуналдық қызметтерінің уәкілетті өкілдері тиісті түрде Хатшылықтың қызметіне кедергі келтірмейтін шарттармен қажетті жұмыстарды жүргізуге мүмкіндік алуы үшін қажетті шаралар қабылдайды.
</w:t>
      </w:r>
      <w:r>
        <w:br/>
      </w:r>
      <w:r>
        <w:rPr>
          <w:rFonts w:ascii="Times New Roman"/>
          <w:b w:val="false"/>
          <w:i w:val="false"/>
          <w:color w:val="000000"/>
          <w:sz w:val="28"/>
        </w:rPr>
        <w:t>
      5. Хатшылық сот төрелігінің тиісінше жүргізілуін қамтамасыз ету және құқық қорғау органдарының нұсқамаларын орындау, сондай-ақ осы Келісімде көзделген артықшылықтар мен иммунитеттерге және жеңілдіктерге байланысты кез келген қиянат жасаушылықтың алдын алу мақсатында қабылдаушы тарап өкіметінің тиісті органдарымен ынтымақтасады.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Атқарушы директордың, атқарушы директор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орынбасарының және кәсіби персонал мүшелерінің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артықшылықтары мен иммунитеттері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Атқарушы директор, атқарушы директордың орынбасары және кәсіби персонал мүшелері қандай да бір мүше мемлекет және/немесе үкімет, ұйым немесе жеке адам тарапынан жасалатын ықпалдан
</w:t>
      </w:r>
      <w:r>
        <w:rPr>
          <w:rFonts w:ascii="Times New Roman"/>
          <w:b w:val="false"/>
          <w:i/>
          <w:color w:val="000000"/>
          <w:sz w:val="28"/>
        </w:rPr>
        <w:t>
</w:t>
      </w:r>
      <w:r>
        <w:rPr>
          <w:rFonts w:ascii="Times New Roman"/>
          <w:b w:val="false"/>
          <w:i w:val="false"/>
          <w:color w:val="000000"/>
          <w:sz w:val="28"/>
        </w:rPr>
        <w:t>
тәуелсіз және азат болуы тиіс. Осыған байланысты олардан нұсқаулықтар алмауы тиіс.
</w:t>
      </w:r>
      <w:r>
        <w:br/>
      </w:r>
      <w:r>
        <w:rPr>
          <w:rFonts w:ascii="Times New Roman"/>
          <w:b w:val="false"/>
          <w:i w:val="false"/>
          <w:color w:val="000000"/>
          <w:sz w:val="28"/>
        </w:rPr>
        <w:t>
      2. Қабылдаушы тарап атқарушы директор, атқарушы директордың орынбасары және кәсіби персонал мүшелері функцияларының халықаралық сипатын мүлтіксіз құрмет тұтуға және қызметтік міндеттерін атқару кезінде оларға ықпал жасамауға міндеттенеді.
</w:t>
      </w:r>
      <w:r>
        <w:br/>
      </w:r>
      <w:r>
        <w:rPr>
          <w:rFonts w:ascii="Times New Roman"/>
          <w:b w:val="false"/>
          <w:i w:val="false"/>
          <w:color w:val="000000"/>
          <w:sz w:val="28"/>
        </w:rPr>
        <w:t>
      3. Атқарушы директор, атқарушы директордың орынбасары және кәсіби персонал мүшелері қабылдаушы тараптың аумағында:
</w:t>
      </w:r>
      <w:r>
        <w:br/>
      </w:r>
      <w:r>
        <w:rPr>
          <w:rFonts w:ascii="Times New Roman"/>
          <w:b w:val="false"/>
          <w:i w:val="false"/>
          <w:color w:val="000000"/>
          <w:sz w:val="28"/>
        </w:rPr>
        <w:t>
      і. Өздері айтқан немесе жазған сөздері үшін және атқарушы директор, атқарушы директордың орынбасары және кәсіби персонал мүшелері ретінде өздері жасаған барлық іс-қимылдары үшін қылмыстық, азаматтық және әкімшілік жауапкершілікке тартылмайды, бұларға мыналар жатпайды:
</w:t>
      </w:r>
      <w:r>
        <w:br/>
      </w:r>
      <w:r>
        <w:rPr>
          <w:rFonts w:ascii="Times New Roman"/>
          <w:b w:val="false"/>
          <w:i w:val="false"/>
          <w:color w:val="000000"/>
          <w:sz w:val="28"/>
        </w:rPr>
        <w:t>
      а. Хатшылыққа немесе атқарушы директорға, атқарушы директордың орынбасарына және кәсіби персонал мүшелеріне тиесілі көлік құралдарынан не олар басқаратын көлік құралдарынан туындаған жол-көлік оқиғаларына байланысты зиянды өтеу туралы талаптар.
</w:t>
      </w:r>
      <w:r>
        <w:br/>
      </w:r>
      <w:r>
        <w:rPr>
          <w:rFonts w:ascii="Times New Roman"/>
          <w:b w:val="false"/>
          <w:i w:val="false"/>
          <w:color w:val="000000"/>
          <w:sz w:val="28"/>
        </w:rPr>
        <w:t>
      b. Атқарушы директор, атқарушы директордың орынбасары және кәсіби персонал мүшелері тарапынан болған іс-әрекеттен не олар басқаратын көлік құралдарынан туындаған өлімге немесе дене жарақатына байланысты зиянды өтеу туралы талаптар.
</w:t>
      </w:r>
      <w:r>
        <w:br/>
      </w:r>
      <w:r>
        <w:rPr>
          <w:rFonts w:ascii="Times New Roman"/>
          <w:b w:val="false"/>
          <w:i w:val="false"/>
          <w:color w:val="000000"/>
          <w:sz w:val="28"/>
        </w:rPr>
        <w:t>
      іі. Жалақыға және өзге де сыйақыларға салынатын салықтардан босатылады.
</w:t>
      </w:r>
      <w:r>
        <w:br/>
      </w:r>
      <w:r>
        <w:rPr>
          <w:rFonts w:ascii="Times New Roman"/>
          <w:b w:val="false"/>
          <w:i w:val="false"/>
          <w:color w:val="000000"/>
          <w:sz w:val="28"/>
        </w:rPr>
        <w:t>
      ііі. Қабылдаушы тараптың мемлекеттік міндеттіліктерінен босатылады.
</w:t>
      </w:r>
      <w:r>
        <w:br/>
      </w:r>
      <w:r>
        <w:rPr>
          <w:rFonts w:ascii="Times New Roman"/>
          <w:b w:val="false"/>
          <w:i w:val="false"/>
          <w:color w:val="000000"/>
          <w:sz w:val="28"/>
        </w:rPr>
        <w:t>
      iv. Отбасы мүшелерімен бірге көшіп келу жөніндегі шектеулерден және шетелдіктер ретінде тіркелуден босатылады.
</w:t>
      </w:r>
      <w:r>
        <w:br/>
      </w:r>
      <w:r>
        <w:rPr>
          <w:rFonts w:ascii="Times New Roman"/>
          <w:b w:val="false"/>
          <w:i w:val="false"/>
          <w:color w:val="000000"/>
          <w:sz w:val="28"/>
        </w:rPr>
        <w:t>
      v. Валюталық операциялар саласында қабылдаушы тараптың аумағында дипломаттық агенттерге берілетін тап сондай артықшылықтарды пайдаланады.
</w:t>
      </w:r>
      <w:r>
        <w:br/>
      </w:r>
      <w:r>
        <w:rPr>
          <w:rFonts w:ascii="Times New Roman"/>
          <w:b w:val="false"/>
          <w:i w:val="false"/>
          <w:color w:val="000000"/>
          <w:sz w:val="28"/>
        </w:rPr>
        <w:t>
      vi. Отбасы мүшелерімен бірге халықаралық дағдарыстар кезінде дипломаттық агенттер пайдаланатын отанына оралу жөніндегі тап сондай жеңілдіктерді пайдаланады.
</w:t>
      </w:r>
      <w:r>
        <w:br/>
      </w:r>
      <w:r>
        <w:rPr>
          <w:rFonts w:ascii="Times New Roman"/>
          <w:b w:val="false"/>
          <w:i w:val="false"/>
          <w:color w:val="000000"/>
          <w:sz w:val="28"/>
        </w:rPr>
        <w:t>
      vіі. Қызметке алғашқы тұрған және миссиясының тоқтатылуына байланысты қабылдаушы тараптан кеткен кезінде қызмет көрсетудің нақты түріне төлем болып табылатындарды қоспағанда, қабылдаушы тараптың заңнамасына сәйкес, олардың жеке пайдалануына арналған автокөлік құралын қоса алғанда, кедендік баждарды, салықтар мен алымдарды төлеместен, мүлікті әкелуге/әкетуге құқығы бар.
</w:t>
      </w:r>
      <w:r>
        <w:br/>
      </w:r>
      <w:r>
        <w:rPr>
          <w:rFonts w:ascii="Times New Roman"/>
          <w:b w:val="false"/>
          <w:i w:val="false"/>
          <w:color w:val="000000"/>
          <w:sz w:val="28"/>
        </w:rPr>
        <w:t>
      vііі. Атқарушы директор, атқарушы директордың орынбасары және кәсіби персонал мүшелері ғылыми, зияткерлік немесе білім беру қызметін қоспағанда, жеке пайдасы немесе өзге адамдардың пайдасы мақсатында кәсіби немесе коммерциялық қызметпен айналыспауға тиіс.
</w:t>
      </w:r>
      <w:r>
        <w:br/>
      </w:r>
      <w:r>
        <w:rPr>
          <w:rFonts w:ascii="Times New Roman"/>
          <w:b w:val="false"/>
          <w:i w:val="false"/>
          <w:color w:val="000000"/>
          <w:sz w:val="28"/>
        </w:rPr>
        <w:t>
      4. Осы баптың 3-тармағы і, іі, ііі, v, vі және vіі тармақшаларының ережелері Қазақстан Республикасының азаматтары болып табылатын атқарушы директорға, атқарушы директордың орынбасарына және кәсіби персонал мүшелеріне қолданылмайды.
</w:t>
      </w:r>
      <w:r>
        <w:br/>
      </w:r>
      <w:r>
        <w:rPr>
          <w:rFonts w:ascii="Times New Roman"/>
          <w:b w:val="false"/>
          <w:i w:val="false"/>
          <w:color w:val="000000"/>
          <w:sz w:val="28"/>
        </w:rPr>
        <w:t>
      5. Осы баптың 3-тармағында бекітілген артықшылықтармен және иммунитеттермен қатар атқарушы директор, атқарушы директордың орынбасары және кәсіби персонал мүшелері, сондай-ақ олардың отбасы мүшелері халықаралық құқыққа сәйкес дипломатиялық агенттерге және олардың отбасы мүшелеріне берілетін басқа да артықшылықтар мен иммунитеттерді пайдаланады. Бұл ретте, егер осы бапта көрсетілген адамдар, қабылдаушы тараптың азаматтары болып табылса, онда олар осы бапта көрсетілген артықшылықтар мен иммунитеттерді қабылдаушы тараптың аумағында өздерінің қызметтік міндеттерін атқару кезінде ғана пайдаланады.
</w:t>
      </w:r>
      <w:r>
        <w:br/>
      </w:r>
      <w:r>
        <w:rPr>
          <w:rFonts w:ascii="Times New Roman"/>
          <w:b w:val="false"/>
          <w:i w:val="false"/>
          <w:color w:val="000000"/>
          <w:sz w:val="28"/>
        </w:rPr>
        <w:t>
      6. Атқарушы директордың, атқарушы директор орынбасарының және кәсіби персонал мүшелерінің қызметтік автокөлік құралдарын қоса алғанда, Хатшылықтың автокөлік құралдарын жіберуші мемлекеттер тиісті түрде сақтандыруға тиіс. Атқарушы директордың, атқарушы директор орынбасарының, кәсіби персонал мүшелерінің және олардың отбасы мүшелерінің жеке автокөлік құралдарында оларды иемденушілер тиісті түрде сақтандыруға тиіс.
</w:t>
      </w:r>
      <w:r>
        <w:br/>
      </w:r>
      <w:r>
        <w:rPr>
          <w:rFonts w:ascii="Times New Roman"/>
          <w:b w:val="false"/>
          <w:i w:val="false"/>
          <w:color w:val="000000"/>
          <w:sz w:val="28"/>
        </w:rPr>
        <w:t>
      7. Атқарушы директор, атқарушы директордың орынбасары, кәсіби персонал мүшелері және олардың отбасы мүшелері осы Келісімде көзделген артықшылықтар мен иммунитеттерді тағайындалған орнына бара жатқан кезде қабылдаушы тараптың аумағына олар келген сәттен бастап немесе егер олар осы аумақта жүріп жатса, атқарушы директор, атқарушы директордың орынбасары және кәсіби персонал мүшелері өздерінің міндеттерін орындауға кіріскен сәттен бастап пайдаланады.
</w:t>
      </w:r>
      <w:r>
        <w:br/>
      </w:r>
      <w:r>
        <w:rPr>
          <w:rFonts w:ascii="Times New Roman"/>
          <w:b w:val="false"/>
          <w:i w:val="false"/>
          <w:color w:val="000000"/>
          <w:sz w:val="28"/>
        </w:rPr>
        <w:t>
      8. Атқарушы директордың, атқарушы директор орынбасарының және кәсіби персонал мүшелерінің функциялары тоқтатылған кезде олардың артықшылықтары мен иммунитеттері, сондай-ақ қабылдаушы тараптың азаматтары болып табылмайтын отбасы мүшелерінің артықшылықтары мен иммунитеттері, тиісінше атқарушы директор, атқарушы директордың орынбасары және кәсіби персонал мүшелері қабылдаушы тарапты тастап шыққан сәттен бастап немесе олар өздері атқаратын қызметті тоқтатқаннан кейін 1 ай өткен соң тоқтатылады.
</w:t>
      </w:r>
      <w:r>
        <w:br/>
      </w:r>
      <w:r>
        <w:rPr>
          <w:rFonts w:ascii="Times New Roman"/>
          <w:b w:val="false"/>
          <w:i w:val="false"/>
          <w:color w:val="000000"/>
          <w:sz w:val="28"/>
        </w:rPr>
        <w:t>
      9. Атқарушы директор, атқарушы директордың орынбасары немесе кәсіби персонал мүшесі қайтыс болған жағдайда, отбасы мүшелері өздеріне берілген иммунитеттер мен артықшылықтарды қабылдаушы тарапты тастап шыққан сәтке дейін, бірақ бұл атқарушы директор, атқарушы директордың орынбасары немесе кәсіби персонал мүшесі қайтыс болған күннен бастап 2 айдан асырмай пайдалануды жалғастырады.
</w:t>
      </w:r>
      <w:r>
        <w:br/>
      </w:r>
      <w:r>
        <w:rPr>
          <w:rFonts w:ascii="Times New Roman"/>
          <w:b w:val="false"/>
          <w:i w:val="false"/>
          <w:color w:val="000000"/>
          <w:sz w:val="28"/>
        </w:rPr>
        <w:t>
      10. Атқарушы директорға, атқарушы директордың орынбасарына және кәсіби персонал мүшелеріне артықшылықтар мен иммунитеттер аталған адамдардың жеке пайдасы үшін емес, Кеңестің мүдделері үшін өздерінің ресми функцияларын тиімді, тәуелсіз түрде орындауы үшін беріледі.
</w:t>
      </w:r>
      <w:r>
        <w:br/>
      </w:r>
      <w:r>
        <w:rPr>
          <w:rFonts w:ascii="Times New Roman"/>
          <w:b w:val="false"/>
          <w:i w:val="false"/>
          <w:color w:val="000000"/>
          <w:sz w:val="28"/>
        </w:rPr>
        <w:t>
      11. Иммунитеттен бас тарту.
</w:t>
      </w:r>
      <w:r>
        <w:br/>
      </w:r>
      <w:r>
        <w:rPr>
          <w:rFonts w:ascii="Times New Roman"/>
          <w:b w:val="false"/>
          <w:i w:val="false"/>
          <w:color w:val="000000"/>
          <w:sz w:val="28"/>
        </w:rPr>
        <w:t>
      і. Атқарушы директорға және атқарушы директордың орынбасарына қатысты иммунитеттен бас тарту құқығы Аға лауазымды тұлғалар комитетінің ұсынысы бойынша мүше мемлекеттердің сыртқы істер министрлеріне тиесілі.
</w:t>
      </w:r>
      <w:r>
        <w:br/>
      </w:r>
      <w:r>
        <w:rPr>
          <w:rFonts w:ascii="Times New Roman"/>
          <w:b w:val="false"/>
          <w:i w:val="false"/>
          <w:color w:val="000000"/>
          <w:sz w:val="28"/>
        </w:rPr>
        <w:t>
      іі. Хатшылықтың кәсіби персонал мүшелеріне қатысты иммунитеттен бас тарту құқығы Аға лауазымды тұлғалар комитетінің келісімімен атқарушы директорға тиесілі.
</w:t>
      </w:r>
      <w:r>
        <w:br/>
      </w:r>
      <w:r>
        <w:rPr>
          <w:rFonts w:ascii="Times New Roman"/>
          <w:b w:val="false"/>
          <w:i w:val="false"/>
          <w:color w:val="000000"/>
          <w:sz w:val="28"/>
        </w:rPr>
        <w:t>
      ііі. Иммунитеттен бас тарту құқығы анық білдірілуі тиіс.
</w:t>
      </w:r>
      <w:r>
        <w:br/>
      </w:r>
      <w:r>
        <w:rPr>
          <w:rFonts w:ascii="Times New Roman"/>
          <w:b w:val="false"/>
          <w:i w:val="false"/>
          <w:color w:val="000000"/>
          <w:sz w:val="28"/>
        </w:rPr>
        <w:t>
      12. Осы Келісімде көзделген артықшылықтар мен иммунитеттерге нұқсан келтірместен, атқарушы директор, атқарушы директордың орынбасары, кәсіби персонал мүшелері және отбасы мүшелері қабылдаушы тараптың заңнамасын құрметтеуге міндетті. Олар сондай-ақ қабылдаушы тараптың ішкі істеріне араласпауға міндетті.
</w:t>
      </w:r>
      <w:r>
        <w:br/>
      </w:r>
      <w:r>
        <w:rPr>
          <w:rFonts w:ascii="Times New Roman"/>
          <w:b w:val="false"/>
          <w:i w:val="false"/>
          <w:color w:val="000000"/>
          <w:sz w:val="28"/>
        </w:rPr>
        <w:t>
      13. Атқарушы директордың, атқарушы директор орынбасарының және кәсіби персонал мүшелерінің:
</w:t>
      </w:r>
      <w:r>
        <w:br/>
      </w:r>
      <w:r>
        <w:rPr>
          <w:rFonts w:ascii="Times New Roman"/>
          <w:b w:val="false"/>
          <w:i w:val="false"/>
          <w:color w:val="000000"/>
          <w:sz w:val="28"/>
        </w:rPr>
        <w:t>
      і. Олардың қызметті атқаруына арналған шақыру хаты болған кезде немесе қызметтік іссапарлар кезінде жеделдетілген тәртіппен және ақысыз негізде визаларды ресімдеуге;
</w:t>
      </w:r>
      <w:r>
        <w:br/>
      </w:r>
      <w:r>
        <w:rPr>
          <w:rFonts w:ascii="Times New Roman"/>
          <w:b w:val="false"/>
          <w:i w:val="false"/>
          <w:color w:val="000000"/>
          <w:sz w:val="28"/>
        </w:rPr>
        <w:t>
      іі. Бұл Кеңестің іс-шаралары үшін қажет болған жағдайда және егер бұл қабылдаушы тараптың заңнамасы ережелеріне сәйкес келетін болса, оның аумағында еркін жүріп-тұруға құқығы бар.
</w:t>
      </w:r>
      <w:r>
        <w:br/>
      </w:r>
      <w:r>
        <w:rPr>
          <w:rFonts w:ascii="Times New Roman"/>
          <w:b w:val="false"/>
          <w:i w:val="false"/>
          <w:color w:val="000000"/>
          <w:sz w:val="28"/>
        </w:rPr>
        <w:t>
      14. Хатшылық өз персоналы мүшелерінің тегі мен санатын және олардың мәртебесінің кез келген өзгерісі туралы Қазақстан Республикасы Сыртқы істер министрлігі арқылы Үкіметке хабарлайды.
</w:t>
      </w:r>
      <w:r>
        <w:br/>
      </w:r>
      <w:r>
        <w:rPr>
          <w:rFonts w:ascii="Times New Roman"/>
          <w:b w:val="false"/>
          <w:i w:val="false"/>
          <w:color w:val="000000"/>
          <w:sz w:val="28"/>
        </w:rPr>
        <w:t>
      15. Аккредиттеу карточкалары.
</w:t>
      </w:r>
      <w:r>
        <w:br/>
      </w:r>
      <w:r>
        <w:rPr>
          <w:rFonts w:ascii="Times New Roman"/>
          <w:b w:val="false"/>
          <w:i w:val="false"/>
          <w:color w:val="000000"/>
          <w:sz w:val="28"/>
        </w:rPr>
        <w:t>
      і. Хатшылықтың ресми өтініші бойынша Қазақстан Республикасы Сыртқы істер министрлігі өз Үкіметінің атынан атқарушы директорға, атқарушы директордың орынбасарына, кәсіби персонал мүшелеріне және олардың отбасы мүшелеріне тиісті аккредиттеу карточкаларын береді.
</w:t>
      </w:r>
      <w:r>
        <w:br/>
      </w:r>
      <w:r>
        <w:rPr>
          <w:rFonts w:ascii="Times New Roman"/>
          <w:b w:val="false"/>
          <w:i w:val="false"/>
          <w:color w:val="000000"/>
          <w:sz w:val="28"/>
        </w:rPr>
        <w:t>
      іі. Үкіметтің уәкілетті лауазымды тұлғасының талап етуі бойынша осы тармақтың і тармақшасында көрсетілген адамдар өздерінің аккредиттеу карточкаларын көрсетуге тиіс.
</w:t>
      </w:r>
      <w:r>
        <w:br/>
      </w:r>
      <w:r>
        <w:rPr>
          <w:rFonts w:ascii="Times New Roman"/>
          <w:b w:val="false"/>
          <w:i w:val="false"/>
          <w:color w:val="000000"/>
          <w:sz w:val="28"/>
        </w:rPr>
        <w:t>
      ііі. Атқарушы директордың, атқарушы директор орынбасарының және кәсіби персонал мүшелерінің өкілеттік мерзімі өткен соң немесе оларды басқа қызметтерге/лауазымдарға ауыстырған кезде Хатшылық барлық тиісті аккредиттеу карточкаларының Қазақстан Республикасы Сыртқы істер министрлігі арқылы Үкіметке уақтылы қайтарылуын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w:t>
      </w:r>
      <w:r>
        <w:br/>
      </w:r>
      <w:r>
        <w:rPr>
          <w:rFonts w:ascii="Times New Roman"/>
          <w:b w:val="false"/>
          <w:i w:val="false"/>
          <w:color w:val="000000"/>
          <w:sz w:val="28"/>
        </w:rPr>
        <w:t>
      і. Қол қойылған күнінен бастап уақытша қолданылады.
</w:t>
      </w:r>
      <w:r>
        <w:br/>
      </w:r>
      <w:r>
        <w:rPr>
          <w:rFonts w:ascii="Times New Roman"/>
          <w:b w:val="false"/>
          <w:i w:val="false"/>
          <w:color w:val="000000"/>
          <w:sz w:val="28"/>
        </w:rPr>
        <w:t>
      іі. Қазақстан Республикасы ратификациялауға тиіс және Хатшылық ратификациялау туралы құралды алған күнінен бастап күшіне енеді.
</w:t>
      </w:r>
      <w:r>
        <w:br/>
      </w:r>
      <w:r>
        <w:rPr>
          <w:rFonts w:ascii="Times New Roman"/>
          <w:b w:val="false"/>
          <w:i w:val="false"/>
          <w:color w:val="000000"/>
          <w:sz w:val="28"/>
        </w:rPr>
        <w:t>
      2. Осы Келісімді қолдануға немесе түсіндіруге байланысты даулы мәселелер Тараптар арасындағы консультациялар мен келіссөздер арқылы шешіледі.
</w:t>
      </w:r>
      <w:r>
        <w:br/>
      </w: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 хаттамалармен ресімделеді және осы баптың 1-тармағының іі тармақшасында көзделген тәртіппен күшіне енеді.
</w:t>
      </w:r>
      <w:r>
        <w:br/>
      </w:r>
      <w:r>
        <w:rPr>
          <w:rFonts w:ascii="Times New Roman"/>
          <w:b w:val="false"/>
          <w:i w:val="false"/>
          <w:color w:val="000000"/>
          <w:sz w:val="28"/>
        </w:rPr>
        <w:t>
      2007 жылғы 26 маусымда Астана қаласында әрқайсысы қазақ, ағылшын және орыс тілдерінде екі түпнұсқа данада жасалды және де барлық мәтіндердің күші бірдей.
</w:t>
      </w:r>
      <w:r>
        <w:br/>
      </w:r>
      <w:r>
        <w:rPr>
          <w:rFonts w:ascii="Times New Roman"/>
          <w:b w:val="false"/>
          <w:i w:val="false"/>
          <w:color w:val="000000"/>
          <w:sz w:val="28"/>
        </w:rPr>
        <w:t>
      Хатшылық осы Келісімнің куәландырылған көшірмесін әрбір мүше мемлекетке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Азиядағы өзара іс-қимыл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және сенім шаралары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кеңестің Хатшылығы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