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0bb8" w14:textId="0d00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қатысуымен акционерлік қоғамдардың, жауапкершілігі шектеулі серіктестіктердің, мемлекеттік кәсіпорындардың стратегиялық емес бейінді емес активтері мен қызмет түрлерінің аутсорсингі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4 қазандағы N 901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Осы қаулыға қосымшаға сәйкес құрамда Мемлекеттің қатысуымен акционерлік қоғамдардың, жауапкершілігі шектеулі серіктестіктердің, мемлекеттік кәсіпорындардың стратегиялық емес бейінді емес активтері мен қызмет түрлерінің аутсорсингі жөніндегі комиссия құрылсын. </w:t>
      </w:r>
      <w:r>
        <w:br/>
      </w:r>
      <w:r>
        <w:rPr>
          <w:rFonts w:ascii="Times New Roman"/>
          <w:b w:val="false"/>
          <w:i w:val="false"/>
          <w:color w:val="000000"/>
          <w:sz w:val="28"/>
        </w:rPr>
        <w:t xml:space="preserve">
      2. Қоса беріліп отырған Мемлекеттің қатысуымен акционерлік қоғамдардың, жауапкершілігі шектеулі серіктестіктердің, мемлекеттік кәсіпорындардың стратегиялық емес бейінді емес активтері мен қызмет түрлерінің аутсорсингі жөніндегі комиссия туралы ереже бекітілсін. </w:t>
      </w:r>
      <w:r>
        <w:br/>
      </w:r>
      <w:r>
        <w:rPr>
          <w:rFonts w:ascii="Times New Roman"/>
          <w:b w:val="false"/>
          <w:i w:val="false"/>
          <w:color w:val="000000"/>
          <w:sz w:val="28"/>
        </w:rPr>
        <w:t xml:space="preserve">
      3.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4 қазандағы     </w:t>
      </w:r>
      <w:r>
        <w:br/>
      </w:r>
      <w:r>
        <w:rPr>
          <w:rFonts w:ascii="Times New Roman"/>
          <w:b w:val="false"/>
          <w:i w:val="false"/>
          <w:color w:val="000000"/>
          <w:sz w:val="28"/>
        </w:rPr>
        <w:t xml:space="preserve">
N 901 қаулысына      </w:t>
      </w:r>
      <w:r>
        <w:br/>
      </w:r>
      <w:r>
        <w:rPr>
          <w:rFonts w:ascii="Times New Roman"/>
          <w:b w:val="false"/>
          <w:i w:val="false"/>
          <w:color w:val="000000"/>
          <w:sz w:val="28"/>
        </w:rPr>
        <w:t xml:space="preserve">
қосымша       </w:t>
      </w:r>
    </w:p>
    <w:bookmarkEnd w:id="0"/>
    <w:p>
      <w:pPr>
        <w:spacing w:after="0"/>
        <w:ind w:left="0"/>
        <w:jc w:val="left"/>
      </w:pPr>
      <w:r>
        <w:rPr>
          <w:rFonts w:ascii="Times New Roman"/>
          <w:b/>
          <w:i w:val="false"/>
          <w:color w:val="000000"/>
        </w:rPr>
        <w:t xml:space="preserve"> Мемлекеттің қатысуымен акционерлік қоғамдардың, жауапкершілігі шектеулі серіктестіктердің, мемлекеттік кәсіпорындардың стратегиялық емес бейінді емес активтері мен қызмет түрлерінің аутсорсингі жөніндегі комиссияның құрамы </w:t>
      </w:r>
    </w:p>
    <w:p>
      <w:pPr>
        <w:spacing w:after="0"/>
        <w:ind w:left="0"/>
        <w:jc w:val="both"/>
      </w:pPr>
      <w:r>
        <w:rPr>
          <w:rFonts w:ascii="Times New Roman"/>
          <w:b w:val="false"/>
          <w:i w:val="false"/>
          <w:color w:val="000000"/>
          <w:sz w:val="28"/>
        </w:rPr>
        <w:t xml:space="preserve">Оразбақов              - Қазақстан Республикасының Индустрия </w:t>
      </w:r>
      <w:r>
        <w:br/>
      </w:r>
      <w:r>
        <w:rPr>
          <w:rFonts w:ascii="Times New Roman"/>
          <w:b w:val="false"/>
          <w:i w:val="false"/>
          <w:color w:val="000000"/>
          <w:sz w:val="28"/>
        </w:rPr>
        <w:t xml:space="preserve">
Ғалым Ізбасарұлы         және сауда министрі, төраға </w:t>
      </w:r>
    </w:p>
    <w:p>
      <w:pPr>
        <w:spacing w:after="0"/>
        <w:ind w:left="0"/>
        <w:jc w:val="both"/>
      </w:pPr>
      <w:r>
        <w:rPr>
          <w:rFonts w:ascii="Times New Roman"/>
          <w:b w:val="false"/>
          <w:i w:val="false"/>
          <w:color w:val="000000"/>
          <w:sz w:val="28"/>
        </w:rPr>
        <w:t xml:space="preserve">Бишімбаев              - Қазақстан Республикасының Индустрия және </w:t>
      </w:r>
      <w:r>
        <w:br/>
      </w:r>
      <w:r>
        <w:rPr>
          <w:rFonts w:ascii="Times New Roman"/>
          <w:b w:val="false"/>
          <w:i w:val="false"/>
          <w:color w:val="000000"/>
          <w:sz w:val="28"/>
        </w:rPr>
        <w:t xml:space="preserve">
Қуандық Уәлиханұлы       сауда вице-министрі, төрағаның орынбасары </w:t>
      </w:r>
    </w:p>
    <w:p>
      <w:pPr>
        <w:spacing w:after="0"/>
        <w:ind w:left="0"/>
        <w:jc w:val="both"/>
      </w:pPr>
      <w:r>
        <w:rPr>
          <w:rFonts w:ascii="Times New Roman"/>
          <w:b w:val="false"/>
          <w:i w:val="false"/>
          <w:color w:val="000000"/>
          <w:sz w:val="28"/>
        </w:rPr>
        <w:t xml:space="preserve">Құдабеков              - Қазақстан Республикасы Индустрия және </w:t>
      </w:r>
      <w:r>
        <w:br/>
      </w:r>
      <w:r>
        <w:rPr>
          <w:rFonts w:ascii="Times New Roman"/>
          <w:b w:val="false"/>
          <w:i w:val="false"/>
          <w:color w:val="000000"/>
          <w:sz w:val="28"/>
        </w:rPr>
        <w:t xml:space="preserve">
Иса Мұсаұлы              сауда министрлігі Кәсіпкерлікті дамыту </w:t>
      </w:r>
      <w:r>
        <w:br/>
      </w:r>
      <w:r>
        <w:rPr>
          <w:rFonts w:ascii="Times New Roman"/>
          <w:b w:val="false"/>
          <w:i w:val="false"/>
          <w:color w:val="000000"/>
          <w:sz w:val="28"/>
        </w:rPr>
        <w:t xml:space="preserve">
                         департаменті кәсіпкерліктің қаржы-кредиттік </w:t>
      </w:r>
      <w:r>
        <w:br/>
      </w:r>
      <w:r>
        <w:rPr>
          <w:rFonts w:ascii="Times New Roman"/>
          <w:b w:val="false"/>
          <w:i w:val="false"/>
          <w:color w:val="000000"/>
          <w:sz w:val="28"/>
        </w:rPr>
        <w:t xml:space="preserve">
                         саясатын дамыту бөлімінің бас маманы,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Қасымбек               - Қазақстан Республикасының Көлік және </w:t>
      </w:r>
      <w:r>
        <w:br/>
      </w:r>
      <w:r>
        <w:rPr>
          <w:rFonts w:ascii="Times New Roman"/>
          <w:b w:val="false"/>
          <w:i w:val="false"/>
          <w:color w:val="000000"/>
          <w:sz w:val="28"/>
        </w:rPr>
        <w:t xml:space="preserve">
Жеңіс Махмұдұлы          коммуникация вице-министрі </w:t>
      </w:r>
    </w:p>
    <w:p>
      <w:pPr>
        <w:spacing w:after="0"/>
        <w:ind w:left="0"/>
        <w:jc w:val="both"/>
      </w:pPr>
      <w:r>
        <w:rPr>
          <w:rFonts w:ascii="Times New Roman"/>
          <w:b w:val="false"/>
          <w:i w:val="false"/>
          <w:color w:val="000000"/>
          <w:sz w:val="28"/>
        </w:rPr>
        <w:t xml:space="preserve">Мәтішев                - Қазақстан Республикасы Индустрия және сауда </w:t>
      </w:r>
      <w:r>
        <w:br/>
      </w:r>
      <w:r>
        <w:rPr>
          <w:rFonts w:ascii="Times New Roman"/>
          <w:b w:val="false"/>
          <w:i w:val="false"/>
          <w:color w:val="000000"/>
          <w:sz w:val="28"/>
        </w:rPr>
        <w:t xml:space="preserve">
Әлиақпар Болатұлы        министрлігі Бәсекелестікті қорғау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Елемесов               - Қазақстан Республикасы Индустрия және сауда </w:t>
      </w:r>
      <w:r>
        <w:br/>
      </w:r>
      <w:r>
        <w:rPr>
          <w:rFonts w:ascii="Times New Roman"/>
          <w:b w:val="false"/>
          <w:i w:val="false"/>
          <w:color w:val="000000"/>
          <w:sz w:val="28"/>
        </w:rPr>
        <w:t xml:space="preserve">
Омархан Көптілеуұлы      министрлігі Өнеркәсіп және </w:t>
      </w:r>
      <w:r>
        <w:br/>
      </w:r>
      <w:r>
        <w:rPr>
          <w:rFonts w:ascii="Times New Roman"/>
          <w:b w:val="false"/>
          <w:i w:val="false"/>
          <w:color w:val="000000"/>
          <w:sz w:val="28"/>
        </w:rPr>
        <w:t xml:space="preserve">
                         ғылыми-техникалық даму комитеті </w:t>
      </w:r>
      <w:r>
        <w:br/>
      </w: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Тәшенов                - Қазақстан Республикасы Қаржы </w:t>
      </w:r>
      <w:r>
        <w:br/>
      </w:r>
      <w:r>
        <w:rPr>
          <w:rFonts w:ascii="Times New Roman"/>
          <w:b w:val="false"/>
          <w:i w:val="false"/>
          <w:color w:val="000000"/>
          <w:sz w:val="28"/>
        </w:rPr>
        <w:t xml:space="preserve">
Бақытбек Хакімұлы        министрлігі Мемлекеттік мүлік және </w:t>
      </w:r>
      <w:r>
        <w:br/>
      </w:r>
      <w:r>
        <w:rPr>
          <w:rFonts w:ascii="Times New Roman"/>
          <w:b w:val="false"/>
          <w:i w:val="false"/>
          <w:color w:val="000000"/>
          <w:sz w:val="28"/>
        </w:rPr>
        <w:t xml:space="preserve">
                         жекешелендіру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Әміреев                - Қазақстан Республикасы Индустрия және сауда </w:t>
      </w:r>
      <w:r>
        <w:br/>
      </w:r>
      <w:r>
        <w:rPr>
          <w:rFonts w:ascii="Times New Roman"/>
          <w:b w:val="false"/>
          <w:i w:val="false"/>
          <w:color w:val="000000"/>
          <w:sz w:val="28"/>
        </w:rPr>
        <w:t xml:space="preserve">
Ғалым Махмұтбайұлы       министрлігі Индустриялық-инновациялық </w:t>
      </w:r>
      <w:r>
        <w:br/>
      </w:r>
      <w:r>
        <w:rPr>
          <w:rFonts w:ascii="Times New Roman"/>
          <w:b w:val="false"/>
          <w:i w:val="false"/>
          <w:color w:val="000000"/>
          <w:sz w:val="28"/>
        </w:rPr>
        <w:t xml:space="preserve">
                         саясат департаментінің директоры </w:t>
      </w:r>
    </w:p>
    <w:p>
      <w:pPr>
        <w:spacing w:after="0"/>
        <w:ind w:left="0"/>
        <w:jc w:val="both"/>
      </w:pPr>
      <w:r>
        <w:rPr>
          <w:rFonts w:ascii="Times New Roman"/>
          <w:b w:val="false"/>
          <w:i w:val="false"/>
          <w:color w:val="000000"/>
          <w:sz w:val="28"/>
        </w:rPr>
        <w:t xml:space="preserve">Ырысәлиев              - Қазақстан Республикасы Білім және ғылым </w:t>
      </w:r>
      <w:r>
        <w:br/>
      </w:r>
      <w:r>
        <w:rPr>
          <w:rFonts w:ascii="Times New Roman"/>
          <w:b w:val="false"/>
          <w:i w:val="false"/>
          <w:color w:val="000000"/>
          <w:sz w:val="28"/>
        </w:rPr>
        <w:t xml:space="preserve">
Серік Әзтайұлы           министрлігі Дамыту стратегиясы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Керімбеков             - Қазақстан Республикасы Индустрия және сауда </w:t>
      </w:r>
      <w:r>
        <w:br/>
      </w:r>
      <w:r>
        <w:rPr>
          <w:rFonts w:ascii="Times New Roman"/>
          <w:b w:val="false"/>
          <w:i w:val="false"/>
          <w:color w:val="000000"/>
          <w:sz w:val="28"/>
        </w:rPr>
        <w:t xml:space="preserve">
Әрсен Жақашұлы           министрлігі Кәсіпкерлікті дамыту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Құлсейітов             - Қазақстан Республикасы Индустрия және </w:t>
      </w:r>
      <w:r>
        <w:br/>
      </w:r>
      <w:r>
        <w:rPr>
          <w:rFonts w:ascii="Times New Roman"/>
          <w:b w:val="false"/>
          <w:i w:val="false"/>
          <w:color w:val="000000"/>
          <w:sz w:val="28"/>
        </w:rPr>
        <w:t xml:space="preserve">
Айдын Жеңісұлы           сауда министрлігінің Хатшылығы - </w:t>
      </w:r>
      <w:r>
        <w:br/>
      </w:r>
      <w:r>
        <w:rPr>
          <w:rFonts w:ascii="Times New Roman"/>
          <w:b w:val="false"/>
          <w:i w:val="false"/>
          <w:color w:val="000000"/>
          <w:sz w:val="28"/>
        </w:rPr>
        <w:t xml:space="preserve">
                         Стратегиялық жоспарлау және жиынтық талдау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Оспанов                - Қазақстан Республикасы Ауыл </w:t>
      </w:r>
      <w:r>
        <w:br/>
      </w:r>
      <w:r>
        <w:rPr>
          <w:rFonts w:ascii="Times New Roman"/>
          <w:b w:val="false"/>
          <w:i w:val="false"/>
          <w:color w:val="000000"/>
          <w:sz w:val="28"/>
        </w:rPr>
        <w:t xml:space="preserve">
Берік Серікұлы           шаруашылығы министрлігі Агроөнеркәсіптік </w:t>
      </w:r>
      <w:r>
        <w:br/>
      </w:r>
      <w:r>
        <w:rPr>
          <w:rFonts w:ascii="Times New Roman"/>
          <w:b w:val="false"/>
          <w:i w:val="false"/>
          <w:color w:val="000000"/>
          <w:sz w:val="28"/>
        </w:rPr>
        <w:t xml:space="preserve">
                         кешенді дамыту стратегиясы және аграрлық </w:t>
      </w:r>
      <w:r>
        <w:br/>
      </w:r>
      <w:r>
        <w:rPr>
          <w:rFonts w:ascii="Times New Roman"/>
          <w:b w:val="false"/>
          <w:i w:val="false"/>
          <w:color w:val="000000"/>
          <w:sz w:val="28"/>
        </w:rPr>
        <w:t xml:space="preserve">
                         ғылым департаментінің директоры </w:t>
      </w:r>
    </w:p>
    <w:p>
      <w:pPr>
        <w:spacing w:after="0"/>
        <w:ind w:left="0"/>
        <w:jc w:val="both"/>
      </w:pPr>
      <w:r>
        <w:rPr>
          <w:rFonts w:ascii="Times New Roman"/>
          <w:b w:val="false"/>
          <w:i w:val="false"/>
          <w:color w:val="000000"/>
          <w:sz w:val="28"/>
        </w:rPr>
        <w:t xml:space="preserve">Сармурзина             - Қазақстан Республикасы Энергетика және </w:t>
      </w:r>
      <w:r>
        <w:br/>
      </w:r>
      <w:r>
        <w:rPr>
          <w:rFonts w:ascii="Times New Roman"/>
          <w:b w:val="false"/>
          <w:i w:val="false"/>
          <w:color w:val="000000"/>
          <w:sz w:val="28"/>
        </w:rPr>
        <w:t xml:space="preserve">
Раушан Ғайсақызы         минералдық ресурстар министрлігі </w:t>
      </w:r>
      <w:r>
        <w:br/>
      </w:r>
      <w:r>
        <w:rPr>
          <w:rFonts w:ascii="Times New Roman"/>
          <w:b w:val="false"/>
          <w:i w:val="false"/>
          <w:color w:val="000000"/>
          <w:sz w:val="28"/>
        </w:rPr>
        <w:t xml:space="preserve">
                         Технологиялық даму және мемлекеттік </w:t>
      </w:r>
      <w:r>
        <w:br/>
      </w:r>
      <w:r>
        <w:rPr>
          <w:rFonts w:ascii="Times New Roman"/>
          <w:b w:val="false"/>
          <w:i w:val="false"/>
          <w:color w:val="000000"/>
          <w:sz w:val="28"/>
        </w:rPr>
        <w:t xml:space="preserve">
                         активтерді басқару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Шаққалиев              - Қазақстан Республикасы Экономика және  </w:t>
      </w:r>
      <w:r>
        <w:br/>
      </w:r>
      <w:r>
        <w:rPr>
          <w:rFonts w:ascii="Times New Roman"/>
          <w:b w:val="false"/>
          <w:i w:val="false"/>
          <w:color w:val="000000"/>
          <w:sz w:val="28"/>
        </w:rPr>
        <w:t xml:space="preserve">
Арман Абайұлы            бюджеттік жоспарлау министрлігі </w:t>
      </w:r>
      <w:r>
        <w:br/>
      </w:r>
      <w:r>
        <w:rPr>
          <w:rFonts w:ascii="Times New Roman"/>
          <w:b w:val="false"/>
          <w:i w:val="false"/>
          <w:color w:val="000000"/>
          <w:sz w:val="28"/>
        </w:rPr>
        <w:t xml:space="preserve">
                         Мемлекеттік активтерді басқару саясаты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Әбілов                 - "Самғау" ұлттық ғылыми-технологиялық </w:t>
      </w:r>
      <w:r>
        <w:br/>
      </w:r>
      <w:r>
        <w:rPr>
          <w:rFonts w:ascii="Times New Roman"/>
          <w:b w:val="false"/>
          <w:i w:val="false"/>
          <w:color w:val="000000"/>
          <w:sz w:val="28"/>
        </w:rPr>
        <w:t xml:space="preserve">
Асқар Жарылқасынұлы      холдингі акционерлік қоғамы басқармасы </w:t>
      </w:r>
      <w:r>
        <w:br/>
      </w:r>
      <w:r>
        <w:rPr>
          <w:rFonts w:ascii="Times New Roman"/>
          <w:b w:val="false"/>
          <w:i w:val="false"/>
          <w:color w:val="000000"/>
          <w:sz w:val="28"/>
        </w:rPr>
        <w:t xml:space="preserve">
                         төрағасының орынбасары (келісім бойынша) </w:t>
      </w:r>
    </w:p>
    <w:p>
      <w:pPr>
        <w:spacing w:after="0"/>
        <w:ind w:left="0"/>
        <w:jc w:val="both"/>
      </w:pPr>
      <w:r>
        <w:rPr>
          <w:rFonts w:ascii="Times New Roman"/>
          <w:b w:val="false"/>
          <w:i w:val="false"/>
          <w:color w:val="000000"/>
          <w:sz w:val="28"/>
        </w:rPr>
        <w:t xml:space="preserve">Өтепбаев               - "Атамекен одағы" Қазақстан ұлттық </w:t>
      </w:r>
      <w:r>
        <w:br/>
      </w:r>
      <w:r>
        <w:rPr>
          <w:rFonts w:ascii="Times New Roman"/>
          <w:b w:val="false"/>
          <w:i w:val="false"/>
          <w:color w:val="000000"/>
          <w:sz w:val="28"/>
        </w:rPr>
        <w:t xml:space="preserve">
Болат Орынбекұлы         экономикалық палатасы заңды тұлғалар </w:t>
      </w:r>
      <w:r>
        <w:br/>
      </w:r>
      <w:r>
        <w:rPr>
          <w:rFonts w:ascii="Times New Roman"/>
          <w:b w:val="false"/>
          <w:i w:val="false"/>
          <w:color w:val="000000"/>
          <w:sz w:val="28"/>
        </w:rPr>
        <w:t xml:space="preserve">
                         бірлестігі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Ашуев                  - "КазАгро"»ұлттық холдингі"   акционерлік </w:t>
      </w:r>
      <w:r>
        <w:br/>
      </w:r>
      <w:r>
        <w:rPr>
          <w:rFonts w:ascii="Times New Roman"/>
          <w:b w:val="false"/>
          <w:i w:val="false"/>
          <w:color w:val="000000"/>
          <w:sz w:val="28"/>
        </w:rPr>
        <w:t xml:space="preserve">
Айдын Жұмабекұлы         қоғамы Корпоративтік басқару </w:t>
      </w:r>
      <w:r>
        <w:br/>
      </w:r>
      <w:r>
        <w:rPr>
          <w:rFonts w:ascii="Times New Roman"/>
          <w:b w:val="false"/>
          <w:i w:val="false"/>
          <w:color w:val="000000"/>
          <w:sz w:val="28"/>
        </w:rPr>
        <w:t xml:space="preserve">
                         департаментінің директоры (келісім бойынша) </w:t>
      </w:r>
    </w:p>
    <w:p>
      <w:pPr>
        <w:spacing w:after="0"/>
        <w:ind w:left="0"/>
        <w:jc w:val="both"/>
      </w:pPr>
      <w:r>
        <w:rPr>
          <w:rFonts w:ascii="Times New Roman"/>
          <w:b w:val="false"/>
          <w:i w:val="false"/>
          <w:color w:val="000000"/>
          <w:sz w:val="28"/>
        </w:rPr>
        <w:t xml:space="preserve">Дүзбаева               - "Самұрық" мемлекеттік активтерді басқару </w:t>
      </w:r>
      <w:r>
        <w:br/>
      </w:r>
      <w:r>
        <w:rPr>
          <w:rFonts w:ascii="Times New Roman"/>
          <w:b w:val="false"/>
          <w:i w:val="false"/>
          <w:color w:val="000000"/>
          <w:sz w:val="28"/>
        </w:rPr>
        <w:t xml:space="preserve">
Мейрамкүл Алтынбекқызы    жөніндегі қазақстандық холдингі" </w:t>
      </w:r>
      <w:r>
        <w:br/>
      </w:r>
      <w:r>
        <w:rPr>
          <w:rFonts w:ascii="Times New Roman"/>
          <w:b w:val="false"/>
          <w:i w:val="false"/>
          <w:color w:val="000000"/>
          <w:sz w:val="28"/>
        </w:rPr>
        <w:t xml:space="preserve">
                          акционерлік қоғамы Стратегия және </w:t>
      </w:r>
      <w:r>
        <w:br/>
      </w:r>
      <w:r>
        <w:rPr>
          <w:rFonts w:ascii="Times New Roman"/>
          <w:b w:val="false"/>
          <w:i w:val="false"/>
          <w:color w:val="000000"/>
          <w:sz w:val="28"/>
        </w:rPr>
        <w:t xml:space="preserve">
                          корпоративтік басқару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Масалимов               - "Астана қаласының кәсіпкерлері </w:t>
      </w:r>
      <w:r>
        <w:br/>
      </w:r>
      <w:r>
        <w:rPr>
          <w:rFonts w:ascii="Times New Roman"/>
          <w:b w:val="false"/>
          <w:i w:val="false"/>
          <w:color w:val="000000"/>
          <w:sz w:val="28"/>
        </w:rPr>
        <w:t xml:space="preserve">
Ардақ Рамғазыұлы          құқықтарын қорғау қауымдастығы" заңды </w:t>
      </w:r>
      <w:r>
        <w:br/>
      </w:r>
      <w:r>
        <w:rPr>
          <w:rFonts w:ascii="Times New Roman"/>
          <w:b w:val="false"/>
          <w:i w:val="false"/>
          <w:color w:val="000000"/>
          <w:sz w:val="28"/>
        </w:rPr>
        <w:t xml:space="preserve">
                          тұлғалар бірлестігі атқарушы </w:t>
      </w:r>
      <w:r>
        <w:br/>
      </w:r>
      <w:r>
        <w:rPr>
          <w:rFonts w:ascii="Times New Roman"/>
          <w:b w:val="false"/>
          <w:i w:val="false"/>
          <w:color w:val="000000"/>
          <w:sz w:val="28"/>
        </w:rPr>
        <w:t xml:space="preserve">
                          директорының орынбасары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жылғы»4 қазандағы      </w:t>
      </w:r>
      <w:r>
        <w:br/>
      </w:r>
      <w:r>
        <w:rPr>
          <w:rFonts w:ascii="Times New Roman"/>
          <w:b w:val="false"/>
          <w:i w:val="false"/>
          <w:color w:val="000000"/>
          <w:sz w:val="28"/>
        </w:rPr>
        <w:t xml:space="preserve">
N 901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Мемлекеттің қатысуымен акционерлік қоғамдардың, жауапкершілігі шектеулі серіктестіктердің, мемлекеттік кәсіпорындардың стратегиялық емес бейінді емес активтері мен қызмет түрлерінің аутсорсингі жөніндегі комиссия туралы ереже  1. Жалпы ережелер </w:t>
      </w:r>
    </w:p>
    <w:bookmarkEnd w:id="1"/>
    <w:bookmarkStart w:name="z4" w:id="2"/>
    <w:p>
      <w:pPr>
        <w:spacing w:after="0"/>
        <w:ind w:left="0"/>
        <w:jc w:val="both"/>
      </w:pPr>
      <w:r>
        <w:rPr>
          <w:rFonts w:ascii="Times New Roman"/>
          <w:b w:val="false"/>
          <w:i w:val="false"/>
          <w:color w:val="000000"/>
          <w:sz w:val="28"/>
        </w:rPr>
        <w:t xml:space="preserve">
      1. Мемлекеттің қатысуымен акционерлік қоғамдардың, жауапкершілігі шектеулі серіктестіктердің, мемлекеттік кәсіпорындардың стратегиялық емес бейінді емес активтері мен қызмет түрлерінің аутсорсингі жөніндегі комиссия (бұдан әрі - Комиссия) мемлекеттің қатысуымен (бұдан әрі - ұйымдар) акционерлік қоғамдардың, жауапкершілігі шектеулі серіктестіктердің, мемлекеттік кәсіпорындардың стратегиялық емес бейінді емес активтері мен қызмет түрлерін (аутсорсинг) анықтау және бәсекелі ортаға беру мақсатында құрылған. </w:t>
      </w:r>
    </w:p>
    <w:bookmarkEnd w:id="2"/>
    <w:bookmarkStart w:name="z5" w:id="3"/>
    <w:p>
      <w:pPr>
        <w:spacing w:after="0"/>
        <w:ind w:left="0"/>
        <w:jc w:val="both"/>
      </w:pPr>
      <w:r>
        <w:rPr>
          <w:rFonts w:ascii="Times New Roman"/>
          <w:b w:val="false"/>
          <w:i w:val="false"/>
          <w:color w:val="000000"/>
          <w:sz w:val="28"/>
        </w:rPr>
        <w:t xml:space="preserve">
      2. Комиссия Қазақстан Республикасы Үкіметінің жанындағы консультативтік-кеңесші орган болып табылады. </w:t>
      </w:r>
    </w:p>
    <w:bookmarkEnd w:id="3"/>
    <w:bookmarkStart w:name="z6" w:id="4"/>
    <w:p>
      <w:pPr>
        <w:spacing w:after="0"/>
        <w:ind w:left="0"/>
        <w:jc w:val="both"/>
      </w:pP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Республикасының Президенті мен Үкіметінің актілерін және өзге де нормативтік құқықтық актілерді, сондай-ақ осы Ережені басшылыққа алады. </w:t>
      </w:r>
    </w:p>
    <w:bookmarkEnd w:id="4"/>
    <w:bookmarkStart w:name="z7" w:id="5"/>
    <w:p>
      <w:pPr>
        <w:spacing w:after="0"/>
        <w:ind w:left="0"/>
        <w:jc w:val="left"/>
      </w:pPr>
      <w:r>
        <w:rPr>
          <w:rFonts w:ascii="Times New Roman"/>
          <w:b/>
          <w:i w:val="false"/>
          <w:color w:val="000000"/>
        </w:rPr>
        <w:t xml:space="preserve"> 
  2. Комиссияның міндеттері мен құқықтары </w:t>
      </w:r>
    </w:p>
    <w:bookmarkEnd w:id="5"/>
    <w:p>
      <w:pPr>
        <w:spacing w:after="0"/>
        <w:ind w:left="0"/>
        <w:jc w:val="both"/>
      </w:pPr>
      <w:r>
        <w:rPr>
          <w:rFonts w:ascii="Times New Roman"/>
          <w:b w:val="false"/>
          <w:i w:val="false"/>
          <w:color w:val="000000"/>
          <w:sz w:val="28"/>
        </w:rPr>
        <w:t xml:space="preserve">      4. Комиссияның негізгі міндеттері: </w:t>
      </w:r>
      <w:r>
        <w:br/>
      </w:r>
      <w:r>
        <w:rPr>
          <w:rFonts w:ascii="Times New Roman"/>
          <w:b w:val="false"/>
          <w:i w:val="false"/>
          <w:color w:val="000000"/>
          <w:sz w:val="28"/>
        </w:rPr>
        <w:t xml:space="preserve">
      1) ұйымдардың бейінді емес көмекші және қамтамасыз ететін функцияларын бәсекелі ортаға беру; </w:t>
      </w:r>
      <w:r>
        <w:br/>
      </w:r>
      <w:r>
        <w:rPr>
          <w:rFonts w:ascii="Times New Roman"/>
          <w:b w:val="false"/>
          <w:i w:val="false"/>
          <w:color w:val="000000"/>
          <w:sz w:val="28"/>
        </w:rPr>
        <w:t xml:space="preserve">
      2) ұйымдардың стратегиялық емес бейінді емес активтері мен қызмет түрлерін бәсекелі ортаға беру жөнінде Қазақстан Республикасының Үкіметіне ұсыныстар әзірлеу және енгізу болып табылады. </w:t>
      </w:r>
    </w:p>
    <w:bookmarkStart w:name="z8" w:id="6"/>
    <w:p>
      <w:pPr>
        <w:spacing w:after="0"/>
        <w:ind w:left="0"/>
        <w:jc w:val="both"/>
      </w:pPr>
      <w:r>
        <w:rPr>
          <w:rFonts w:ascii="Times New Roman"/>
          <w:b w:val="false"/>
          <w:i w:val="false"/>
          <w:color w:val="000000"/>
          <w:sz w:val="28"/>
        </w:rPr>
        <w:t xml:space="preserve">
      5. Комиссия өз міндеттеріне сәйкес: </w:t>
      </w:r>
      <w:r>
        <w:br/>
      </w:r>
      <w:r>
        <w:rPr>
          <w:rFonts w:ascii="Times New Roman"/>
          <w:b w:val="false"/>
          <w:i w:val="false"/>
          <w:color w:val="000000"/>
          <w:sz w:val="28"/>
        </w:rPr>
        <w:t xml:space="preserve">
      1) Комиссияның құзыретіне кіретін мәселелер бойынша орталық атқарушы және басқа да мемлекеттік органдармен және ұйымдармен өзара іс-қимыл жасауға; </w:t>
      </w:r>
      <w:r>
        <w:br/>
      </w:r>
      <w:r>
        <w:rPr>
          <w:rFonts w:ascii="Times New Roman"/>
          <w:b w:val="false"/>
          <w:i w:val="false"/>
          <w:color w:val="000000"/>
          <w:sz w:val="28"/>
        </w:rPr>
        <w:t xml:space="preserve">
      2) Комиссияның құзыретіне кіретін мәселелер бойынша Қазақстан Республикасы мемлекеттік органдарының және ұйымдарының өкілдерін шақыруға және тыңдауға; </w:t>
      </w:r>
      <w:r>
        <w:br/>
      </w:r>
      <w:r>
        <w:rPr>
          <w:rFonts w:ascii="Times New Roman"/>
          <w:b w:val="false"/>
          <w:i w:val="false"/>
          <w:color w:val="000000"/>
          <w:sz w:val="28"/>
        </w:rPr>
        <w:t xml:space="preserve">
      3) заңнамада белгіленген тәртіппен мемлекеттік және басқа да ұйымдардан Комиссияның міндеттерін іске асыру үшін қажетті материалдарды сұратуға және алуға құқығы бар. </w:t>
      </w:r>
    </w:p>
    <w:bookmarkEnd w:id="6"/>
    <w:bookmarkStart w:name="z9" w:id="7"/>
    <w:p>
      <w:pPr>
        <w:spacing w:after="0"/>
        <w:ind w:left="0"/>
        <w:jc w:val="left"/>
      </w:pPr>
      <w:r>
        <w:rPr>
          <w:rFonts w:ascii="Times New Roman"/>
          <w:b/>
          <w:i w:val="false"/>
          <w:color w:val="000000"/>
        </w:rPr>
        <w:t xml:space="preserve"> 
  3. Комиссияның қызметін ұйымдастыру </w:t>
      </w:r>
    </w:p>
    <w:bookmarkEnd w:id="7"/>
    <w:p>
      <w:pPr>
        <w:spacing w:after="0"/>
        <w:ind w:left="0"/>
        <w:jc w:val="both"/>
      </w:pPr>
      <w:r>
        <w:rPr>
          <w:rFonts w:ascii="Times New Roman"/>
          <w:b w:val="false"/>
          <w:i w:val="false"/>
          <w:color w:val="000000"/>
          <w:sz w:val="28"/>
        </w:rPr>
        <w:t xml:space="preserve">       6. Комиссия төрағасы оның қызметіне басшылық жасайды, отырыстарына төрағалық етеді, жұмысын жоспарлайды, шешімдерінің іске асырылуын жалпы бақылауды жүзеге асырады. Төраға болмаған уақытта оның функциясын орынбасары атқарады. </w:t>
      </w:r>
    </w:p>
    <w:bookmarkStart w:name="z10" w:id="8"/>
    <w:p>
      <w:pPr>
        <w:spacing w:after="0"/>
        <w:ind w:left="0"/>
        <w:jc w:val="both"/>
      </w:pPr>
      <w:r>
        <w:rPr>
          <w:rFonts w:ascii="Times New Roman"/>
          <w:b w:val="false"/>
          <w:i w:val="false"/>
          <w:color w:val="000000"/>
          <w:sz w:val="28"/>
        </w:rPr>
        <w:t xml:space="preserve">
      7. Қазақстан Республикасы Индустрия және сауда министрлігі Комиссияның жұмыс органы болып табылады. </w:t>
      </w:r>
    </w:p>
    <w:bookmarkEnd w:id="8"/>
    <w:bookmarkStart w:name="z11" w:id="9"/>
    <w:p>
      <w:pPr>
        <w:spacing w:after="0"/>
        <w:ind w:left="0"/>
        <w:jc w:val="both"/>
      </w:pPr>
      <w:r>
        <w:rPr>
          <w:rFonts w:ascii="Times New Roman"/>
          <w:b w:val="false"/>
          <w:i w:val="false"/>
          <w:color w:val="000000"/>
          <w:sz w:val="28"/>
        </w:rPr>
        <w:t xml:space="preserve">
      8. Жұмысты ұйымдастыруды, тиісті құжаттарды, материалдарды дайындауды және Комиссияның отырысынан кейін хаттаманы ресімдеуді Комиссияның хатшысы жүзеге асырады. </w:t>
      </w:r>
      <w:r>
        <w:br/>
      </w:r>
      <w:r>
        <w:rPr>
          <w:rFonts w:ascii="Times New Roman"/>
          <w:b w:val="false"/>
          <w:i w:val="false"/>
          <w:color w:val="000000"/>
          <w:sz w:val="28"/>
        </w:rPr>
        <w:t xml:space="preserve">
      Комиссия отырыстарының материалдары Комиссия отырысын өткізуге дейін 3 жұмыс күнінен кешіктірмей Комиссия мүшелеріне жіберіледі. </w:t>
      </w:r>
    </w:p>
    <w:bookmarkEnd w:id="9"/>
    <w:bookmarkStart w:name="z12" w:id="10"/>
    <w:p>
      <w:pPr>
        <w:spacing w:after="0"/>
        <w:ind w:left="0"/>
        <w:jc w:val="both"/>
      </w:pPr>
      <w:r>
        <w:rPr>
          <w:rFonts w:ascii="Times New Roman"/>
          <w:b w:val="false"/>
          <w:i w:val="false"/>
          <w:color w:val="000000"/>
          <w:sz w:val="28"/>
        </w:rPr>
        <w:t xml:space="preserve">
      9. Комиссияның отырысы тоқсанына бір рет, сондай-ақ қажеттілігіне қарай Комиссия төрағасы белгілейтін өзге де күндерде өткізіледі.  </w:t>
      </w:r>
      <w:r>
        <w:br/>
      </w:r>
      <w:r>
        <w:rPr>
          <w:rFonts w:ascii="Times New Roman"/>
          <w:b w:val="false"/>
          <w:i w:val="false"/>
          <w:color w:val="000000"/>
          <w:sz w:val="28"/>
        </w:rPr>
        <w:t xml:space="preserve">
      Комиссияның отырысы Комиссия мүшелерінің жалпы санының кемінде жартысы қатысқан кезде заңды деп есептеледі.  </w:t>
      </w:r>
    </w:p>
    <w:bookmarkEnd w:id="10"/>
    <w:bookmarkStart w:name="z13" w:id="11"/>
    <w:p>
      <w:pPr>
        <w:spacing w:after="0"/>
        <w:ind w:left="0"/>
        <w:jc w:val="both"/>
      </w:pPr>
      <w:r>
        <w:rPr>
          <w:rFonts w:ascii="Times New Roman"/>
          <w:b w:val="false"/>
          <w:i w:val="false"/>
          <w:color w:val="000000"/>
          <w:sz w:val="28"/>
        </w:rPr>
        <w:t xml:space="preserve">
      10. Отырыстардың күн тәртібі, сондай-ақ олардың өтетін орны мен уақытын Комиссия мүшелерінің келісімі бойынша Комиссия төрағасы белгілейді және нақтылайды. </w:t>
      </w:r>
    </w:p>
    <w:bookmarkEnd w:id="11"/>
    <w:bookmarkStart w:name="z14" w:id="12"/>
    <w:p>
      <w:pPr>
        <w:spacing w:after="0"/>
        <w:ind w:left="0"/>
        <w:jc w:val="both"/>
      </w:pPr>
      <w:r>
        <w:rPr>
          <w:rFonts w:ascii="Times New Roman"/>
          <w:b w:val="false"/>
          <w:i w:val="false"/>
          <w:color w:val="000000"/>
          <w:sz w:val="28"/>
        </w:rPr>
        <w:t xml:space="preserve">
      11. Комиссияның шешімдері ашық дауыс беру арқылы қабылданады және егер олар үшін Комиссия мүшелерінің жалпы санының көпшілігі дауыс берсе, қабылданды деп есептеледі, Комиссия отырысының хаттамасымен ресімделеді және ұсынымдық сипатта болады. Дауыстар тең болған жағдайда, төраға дауыс берген шешім қабылданды деп есептеледі. </w:t>
      </w:r>
      <w:r>
        <w:br/>
      </w:r>
      <w:r>
        <w:rPr>
          <w:rFonts w:ascii="Times New Roman"/>
          <w:b w:val="false"/>
          <w:i w:val="false"/>
          <w:color w:val="000000"/>
          <w:sz w:val="28"/>
        </w:rPr>
        <w:t xml:space="preserve">
      Комиссия мүшелерінің ерекше пікірге құқығы бар, оны білдірген жағдайда жазбаша түрде жазылуы және Комиссияның хаттамасына қоса берілуі тиіс. </w:t>
      </w:r>
    </w:p>
    <w:bookmarkEnd w:id="12"/>
    <w:bookmarkStart w:name="z15" w:id="13"/>
    <w:p>
      <w:pPr>
        <w:spacing w:after="0"/>
        <w:ind w:left="0"/>
        <w:jc w:val="both"/>
      </w:pPr>
      <w:r>
        <w:rPr>
          <w:rFonts w:ascii="Times New Roman"/>
          <w:b w:val="false"/>
          <w:i w:val="false"/>
          <w:color w:val="000000"/>
          <w:sz w:val="28"/>
        </w:rPr>
        <w:t xml:space="preserve">
      12. Комиссия өз қызметін Қазақстан Республикасы Үкіметінің шешімі негізінде тоқтатады.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