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9c52" w14:textId="2999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және
маңызды стратегиялық мәні бар қызметтерді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2007 жылғы 18 қыркүйектегі N 813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Қазақстан Республикасы Экономика және бюджеттік жоспарлау министрлігіне 2007 жылғы қазанда Астана қаласында Қазақстанның 2030 жылға дейінгі даму стратегиясы қабылдануының 10 жылдығына арналған халықаралық конференцияны дайындауға және өткізуге Қазақстан Республикасы Үкіметінің 2007 жылға арналған республикалық бюджетте көзделген Қазақстан Республикасы Үкіметінің шұғыл шығындарға арналған резервінен 217839698 (екі жүз он жеті миллион сегіз жүз отыз тоғыз мың алты жүз тоқсан сегіз) теңге сомасында қаражат бөлінсін.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Қазақстан Республикасы Үкіметінің 2007.12.26.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2.«Қазақстандық инвестицияларға жәрдемдесу орталығы» жауапкершілігі шектеулі серіктестігі сатып алудың маңызды стратегиялық мәні бар қызметтерді көрсетуші болып белгіленсін.
</w:t>
      </w:r>
      <w:r>
        <w:br/>
      </w:r>
      <w:r>
        <w:rPr>
          <w:rFonts w:ascii="Times New Roman"/>
          <w:b w:val="false"/>
          <w:i w:val="false"/>
          <w:color w:val="000000"/>
          <w:sz w:val="28"/>
        </w:rPr>
        <w:t>
      3. Қазақстан Республикасы Экономика және бюджеттік жоспарлау министрлігі заңнамада белгіленген тәртіппен:
</w:t>
      </w:r>
      <w:r>
        <w:br/>
      </w:r>
      <w:r>
        <w:rPr>
          <w:rFonts w:ascii="Times New Roman"/>
          <w:b w:val="false"/>
          <w:i w:val="false"/>
          <w:color w:val="000000"/>
          <w:sz w:val="28"/>
        </w:rPr>
        <w:t>
      1) бір апта мерзімде осы қаулының 1-тармағында көзделген қаражат шегінде осы қаулының 2-тармағында көрсетілген заңды тұлғамен қызметтерді мемлекеттік сатып алу туралы шарт жасасуды;
</w:t>
      </w:r>
      <w:r>
        <w:br/>
      </w:r>
      <w:r>
        <w:rPr>
          <w:rFonts w:ascii="Times New Roman"/>
          <w:b w:val="false"/>
          <w:i w:val="false"/>
          <w:color w:val="000000"/>
          <w:sz w:val="28"/>
        </w:rPr>
        <w:t>
      2) осы қаулыдан туындайтын өзге де шараларды қабылдауды қамтамасыз етсін.
</w:t>
      </w:r>
      <w:r>
        <w:br/>
      </w:r>
      <w:r>
        <w:rPr>
          <w:rFonts w:ascii="Times New Roman"/>
          <w:b w:val="false"/>
          <w:i w:val="false"/>
          <w:color w:val="000000"/>
          <w:sz w:val="28"/>
        </w:rPr>
        <w:t>
      4.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5.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