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076b" w14:textId="e810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құқықтық және өзге де кадастрларды жүргізу мақсатында ақпарат алмасуы жөнінде өзара іс-қимыл жасау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12 қыркүйектегі N 798 Қаулысы. Күші жойылды - Қазақстан Республикасы Үкіметінің 2015 жылғы 27 шілдедегі № 591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Жылжымайтын мүлікке құқықтарды мемлекеттік тіркеу туралы» Қазақстан Республикасының 2007 жылғы 26 шілдедегі Заңының </w:t>
      </w:r>
      <w:r>
        <w:rPr>
          <w:rFonts w:ascii="Times New Roman"/>
          <w:b w:val="false"/>
          <w:i w:val="false"/>
          <w:color w:val="000000"/>
          <w:sz w:val="28"/>
        </w:rPr>
        <w:t>11-бабына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ff0000"/>
          <w:sz w:val="28"/>
        </w:rPr>
        <w:t xml:space="preserve">      Ескерту. Кіріспе жаңа редакцияда - ҚР Үкіметінің 2011.07.18. </w:t>
      </w:r>
      <w:r>
        <w:rPr>
          <w:rFonts w:ascii="Times New Roman"/>
          <w:b w:val="false"/>
          <w:i w:val="false"/>
          <w:color w:val="ff0000"/>
          <w:sz w:val="28"/>
        </w:rPr>
        <w:t>N 820</w:t>
      </w:r>
      <w:r>
        <w:rPr>
          <w:rFonts w:ascii="Times New Roman"/>
          <w:b w:val="false"/>
          <w:i w:val="false"/>
          <w:color w:val="ff0000"/>
          <w:sz w:val="28"/>
        </w:rPr>
        <w:t xml:space="preserve"> (алғаш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1. Қоса беріліп отырған Мемлекеттік органдардың құқықтық және өзге де кадастрларды жүргізу мақсатында ақпарат алмасуы жөнінде өзара іс-қимыл жасау ережесі бекітілсін. </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қыркүйектегі </w:t>
      </w:r>
      <w:r>
        <w:br/>
      </w:r>
      <w:r>
        <w:rPr>
          <w:rFonts w:ascii="Times New Roman"/>
          <w:b w:val="false"/>
          <w:i w:val="false"/>
          <w:color w:val="000000"/>
          <w:sz w:val="28"/>
        </w:rPr>
        <w:t xml:space="preserve">
N 798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Мемлекеттік органдардың құқықтық және өзге де кадастрларды жүргізу мақсатында ақпарат алмасуы жөнінде өзара іс-қимыл жасау ережесі  1. Жалпы ережелер </w:t>
      </w:r>
    </w:p>
    <w:bookmarkEnd w:id="2"/>
    <w:bookmarkStart w:name="z5" w:id="3"/>
    <w:p>
      <w:pPr>
        <w:spacing w:after="0"/>
        <w:ind w:left="0"/>
        <w:jc w:val="both"/>
      </w:pPr>
      <w:r>
        <w:rPr>
          <w:rFonts w:ascii="Times New Roman"/>
          <w:b w:val="false"/>
          <w:i w:val="false"/>
          <w:color w:val="000000"/>
          <w:sz w:val="28"/>
        </w:rPr>
        <w:t>
      1. Осы Мемлекеттік органдардың құқықтық және өзге де кадастрларды жүргізу мақсатында ақпарат алмасуы жөнінде өзара іс-қимыл жасау ережесі (бұдан әрі - Ереже) «Жылжымайтын мүлікке құқықтарды мемлекеттік тіркеу туралы» Қазақстан Республикасының 2007 жылғы 26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2011.07.18. </w:t>
      </w:r>
      <w:r>
        <w:rPr>
          <w:rFonts w:ascii="Times New Roman"/>
          <w:b w:val="false"/>
          <w:i w:val="false"/>
          <w:color w:val="000000"/>
          <w:sz w:val="28"/>
        </w:rPr>
        <w:t>N 820</w:t>
      </w:r>
      <w:r>
        <w:rPr>
          <w:rFonts w:ascii="Times New Roman"/>
          <w:b w:val="false"/>
          <w:i w:val="false"/>
          <w:color w:val="ff0000"/>
          <w:sz w:val="28"/>
        </w:rPr>
        <w:t xml:space="preserve"> (алғаш ресми жарияланған күнінен бастап қолданысқа енгізіледі) Қаулысымен.</w:t>
      </w:r>
    </w:p>
    <w:bookmarkEnd w:id="3"/>
    <w:bookmarkStart w:name="z6" w:id="4"/>
    <w:p>
      <w:pPr>
        <w:spacing w:after="0"/>
        <w:ind w:left="0"/>
        <w:jc w:val="both"/>
      </w:pPr>
      <w:r>
        <w:rPr>
          <w:rFonts w:ascii="Times New Roman"/>
          <w:b w:val="false"/>
          <w:i w:val="false"/>
          <w:color w:val="000000"/>
          <w:sz w:val="28"/>
        </w:rPr>
        <w:t xml:space="preserve">
      2. Ереже уәкілетті органдардың құқықтық және өзге де кадастрларды жүргізу мақсатында ақпарат алмасуы жөнінде өзара іс-қимыл жасау тәртібін айқындайды. </w:t>
      </w:r>
    </w:p>
    <w:bookmarkEnd w:id="4"/>
    <w:bookmarkStart w:name="z7" w:id="5"/>
    <w:p>
      <w:pPr>
        <w:spacing w:after="0"/>
        <w:ind w:left="0"/>
        <w:jc w:val="both"/>
      </w:pPr>
      <w:r>
        <w:rPr>
          <w:rFonts w:ascii="Times New Roman"/>
          <w:b w:val="false"/>
          <w:i w:val="false"/>
          <w:color w:val="000000"/>
          <w:sz w:val="28"/>
        </w:rPr>
        <w:t>
      3. Осы Ереже мемлекеттік жер кадастрының жүргізілуін ұйымдастыруды жүзеге асыратын орталық </w:t>
      </w:r>
      <w:r>
        <w:rPr>
          <w:rFonts w:ascii="Times New Roman"/>
          <w:b w:val="false"/>
          <w:i w:val="false"/>
          <w:color w:val="000000"/>
          <w:sz w:val="28"/>
        </w:rPr>
        <w:t>уәкілетті органға</w:t>
      </w:r>
      <w:r>
        <w:rPr>
          <w:rFonts w:ascii="Times New Roman"/>
          <w:b w:val="false"/>
          <w:i w:val="false"/>
          <w:color w:val="000000"/>
          <w:sz w:val="28"/>
        </w:rPr>
        <w:t>, сәулет, қала құрылысы және құрылысы істері жөніндегі уәкілетті </w:t>
      </w:r>
      <w:r>
        <w:rPr>
          <w:rFonts w:ascii="Times New Roman"/>
          <w:b w:val="false"/>
          <w:i w:val="false"/>
          <w:color w:val="000000"/>
          <w:sz w:val="28"/>
        </w:rPr>
        <w:t>мемлекеттік органға</w:t>
      </w:r>
      <w:r>
        <w:rPr>
          <w:rFonts w:ascii="Times New Roman"/>
          <w:b w:val="false"/>
          <w:i w:val="false"/>
          <w:color w:val="000000"/>
          <w:sz w:val="28"/>
        </w:rPr>
        <w:t>, сәулет, қала құрылысы мен құрылыс қызметімен сабақтас болып табылатын мәселелер бойынша олардың арнайы өкілеттіктерінің шегінде өзге де орталық атқарушы органдарға, олардың арнайы өкілеттіктері шегінде облыстардың (республикалық маңызы бар қаланың, астананың), аудандардың (облыстық маңызы бар қалалардың) жергілікті атқарушы органдарына, көлік және коммуникация саласындағы </w:t>
      </w:r>
      <w:r>
        <w:rPr>
          <w:rFonts w:ascii="Times New Roman"/>
          <w:b w:val="false"/>
          <w:i w:val="false"/>
          <w:color w:val="000000"/>
          <w:sz w:val="28"/>
        </w:rPr>
        <w:t>уәкілетті органға</w:t>
      </w:r>
      <w:r>
        <w:rPr>
          <w:rFonts w:ascii="Times New Roman"/>
          <w:b w:val="false"/>
          <w:i w:val="false"/>
          <w:color w:val="000000"/>
          <w:sz w:val="28"/>
        </w:rPr>
        <w:t>, жылжымайтын мүлік объектілерін мемлекеттік техникалық тексеруді жүзеге асыратын мемлекеттік кәсіпорындарға, </w:t>
      </w:r>
      <w:r>
        <w:rPr>
          <w:rFonts w:ascii="Times New Roman"/>
          <w:b w:val="false"/>
          <w:i w:val="false"/>
          <w:color w:val="000000"/>
          <w:sz w:val="28"/>
        </w:rPr>
        <w:t xml:space="preserve">тіркеуші органдарға </w:t>
      </w:r>
      <w:r>
        <w:rPr>
          <w:rFonts w:ascii="Times New Roman"/>
          <w:b w:val="false"/>
          <w:i w:val="false"/>
          <w:color w:val="000000"/>
          <w:sz w:val="28"/>
        </w:rPr>
        <w:t xml:space="preserve">(бұдан әрі - уәкілетті органдар) қолданылады. </w:t>
      </w:r>
    </w:p>
    <w:bookmarkEnd w:id="5"/>
    <w:bookmarkStart w:name="z8" w:id="6"/>
    <w:p>
      <w:pPr>
        <w:spacing w:after="0"/>
        <w:ind w:left="0"/>
        <w:jc w:val="both"/>
      </w:pPr>
      <w:r>
        <w:rPr>
          <w:rFonts w:ascii="Times New Roman"/>
          <w:b w:val="false"/>
          <w:i w:val="false"/>
          <w:color w:val="000000"/>
          <w:sz w:val="28"/>
        </w:rPr>
        <w:t xml:space="preserve">
      4. Уәкілетті органдардың негізгі міндеті құқықтық және өзге де кадастрларды жүргізу үшін қажетті ақпарат алмасу болып табылады. </w:t>
      </w:r>
    </w:p>
    <w:bookmarkEnd w:id="6"/>
    <w:bookmarkStart w:name="z9" w:id="7"/>
    <w:p>
      <w:pPr>
        <w:spacing w:after="0"/>
        <w:ind w:left="0"/>
        <w:jc w:val="left"/>
      </w:pPr>
      <w:r>
        <w:rPr>
          <w:rFonts w:ascii="Times New Roman"/>
          <w:b/>
          <w:i w:val="false"/>
          <w:color w:val="000000"/>
        </w:rPr>
        <w:t xml:space="preserve"> 
2. Уәкілетті органдардың құқықтық және өзге де кадастрларды жүргізу мақсатында ақпарат алмасуы жөнінде өзара іс-қимыл жасау тәртібі </w:t>
      </w:r>
    </w:p>
    <w:bookmarkEnd w:id="7"/>
    <w:p>
      <w:pPr>
        <w:spacing w:after="0"/>
        <w:ind w:left="0"/>
        <w:jc w:val="both"/>
      </w:pPr>
      <w:r>
        <w:rPr>
          <w:rFonts w:ascii="Times New Roman"/>
          <w:b w:val="false"/>
          <w:i w:val="false"/>
          <w:color w:val="000000"/>
          <w:sz w:val="28"/>
        </w:rPr>
        <w:t>      5. </w:t>
      </w:r>
      <w:r>
        <w:rPr>
          <w:rFonts w:ascii="Times New Roman"/>
          <w:b w:val="false"/>
          <w:i w:val="false"/>
          <w:color w:val="000000"/>
          <w:sz w:val="28"/>
        </w:rPr>
        <w:t>Құқықтық кадастрды</w:t>
      </w:r>
      <w:r>
        <w:rPr>
          <w:rFonts w:ascii="Times New Roman"/>
          <w:b w:val="false"/>
          <w:i w:val="false"/>
          <w:color w:val="000000"/>
          <w:sz w:val="28"/>
        </w:rPr>
        <w:t xml:space="preserve"> тіркеуші органдар жүргізеді және жылжымайтын мүлікке қолданыстағы және тоқтатылған құқықтар, жылжымайтын мүліктің сәйкестендіру сипаттамалары туралы ақпаратты, құқық иелері туралы мәліметтерді, құқықтық кадастрдан мәліметтерді сұратудың болуы туралы ақпаратты қамтиды. </w:t>
      </w:r>
    </w:p>
    <w:bookmarkStart w:name="z10" w:id="8"/>
    <w:p>
      <w:pPr>
        <w:spacing w:after="0"/>
        <w:ind w:left="0"/>
        <w:jc w:val="both"/>
      </w:pPr>
      <w:r>
        <w:rPr>
          <w:rFonts w:ascii="Times New Roman"/>
          <w:b w:val="false"/>
          <w:i w:val="false"/>
          <w:color w:val="000000"/>
          <w:sz w:val="28"/>
        </w:rPr>
        <w:t xml:space="preserve">
      6. Құқықтық кадастр тіркеуші органға оларды тіркеуге уәкілетті мемлекеттік органдар берген азаматтық әуе кемелеріне, теңіз кемелеріне, ішкі суда жүзу кемелеріне, "өзен-теңізде" жүзу кемелеріне тіркелген құқықтар (ауыртпалықтар) туралы мәліметтерді қамтиды. </w:t>
      </w:r>
    </w:p>
    <w:bookmarkEnd w:id="8"/>
    <w:bookmarkStart w:name="z11" w:id="9"/>
    <w:p>
      <w:pPr>
        <w:spacing w:after="0"/>
        <w:ind w:left="0"/>
        <w:jc w:val="both"/>
      </w:pPr>
      <w:r>
        <w:rPr>
          <w:rFonts w:ascii="Times New Roman"/>
          <w:b w:val="false"/>
          <w:i w:val="false"/>
          <w:color w:val="000000"/>
          <w:sz w:val="28"/>
        </w:rPr>
        <w:t>
      7. Жылжымайтын мүлікке құқықтарды (құқық ауыртпалықтарын), жылжымайтын мүлікке теңестірілген объектілерге құқықтарды мемлекеттік тіркеу туралы барлық жазбаларды тіркеуші орган құқықтық кадастрдың ақпараттық жүйесіне енгізеді.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2011.07.18. </w:t>
      </w:r>
      <w:r>
        <w:rPr>
          <w:rFonts w:ascii="Times New Roman"/>
          <w:b w:val="false"/>
          <w:i w:val="false"/>
          <w:color w:val="000000"/>
          <w:sz w:val="28"/>
        </w:rPr>
        <w:t>N 820</w:t>
      </w:r>
      <w:r>
        <w:rPr>
          <w:rFonts w:ascii="Times New Roman"/>
          <w:b w:val="false"/>
          <w:i w:val="false"/>
          <w:color w:val="ff0000"/>
          <w:sz w:val="28"/>
        </w:rPr>
        <w:t xml:space="preserve"> (алғаш ресми жарияланған күнінен бастап қолданысқа енгізіледі) Қаулысымен.</w:t>
      </w:r>
    </w:p>
    <w:bookmarkEnd w:id="9"/>
    <w:bookmarkStart w:name="z12" w:id="10"/>
    <w:p>
      <w:pPr>
        <w:spacing w:after="0"/>
        <w:ind w:left="0"/>
        <w:jc w:val="both"/>
      </w:pPr>
      <w:r>
        <w:rPr>
          <w:rFonts w:ascii="Times New Roman"/>
          <w:b w:val="false"/>
          <w:i w:val="false"/>
          <w:color w:val="000000"/>
          <w:sz w:val="28"/>
        </w:rPr>
        <w:t xml:space="preserve">
      8. Азаматтық әуе кемелеріне, теңіз кемелеріне, ішкі суда жүзу кемелеріне, "өзен-теңізде" жүзу кемелеріне тіркелген құқықтар (ауыртпалықтар) туралы мәліметтерді көлік және коммуникациялар саласындағы уәкілетті орган осы мәліметтерді құқықтық кадастрға беру үшін бірыңғай ақпараттық жүйеге қалыптастырады. </w:t>
      </w:r>
    </w:p>
    <w:bookmarkEnd w:id="10"/>
    <w:bookmarkStart w:name="z13" w:id="11"/>
    <w:p>
      <w:pPr>
        <w:spacing w:after="0"/>
        <w:ind w:left="0"/>
        <w:jc w:val="both"/>
      </w:pPr>
      <w:r>
        <w:rPr>
          <w:rFonts w:ascii="Times New Roman"/>
          <w:b w:val="false"/>
          <w:i w:val="false"/>
          <w:color w:val="000000"/>
          <w:sz w:val="28"/>
        </w:rPr>
        <w:t xml:space="preserve">
      9. Уәкілетті органдардың құқықтық және өзге де кадастрларды жүргізу мақсатында ақпарат алмасуы жөніндегі ақпараттық жүйелерінің ақпараттық өзара іс-қимылын кіріктіруді ұйымдастыруды ақпараттандыру және байланыс саласындағы орталық атқарушы орган қамтамасыз етеді. </w:t>
      </w:r>
    </w:p>
    <w:bookmarkEnd w:id="11"/>
    <w:bookmarkStart w:name="z14" w:id="12"/>
    <w:p>
      <w:pPr>
        <w:spacing w:after="0"/>
        <w:ind w:left="0"/>
        <w:jc w:val="both"/>
      </w:pPr>
      <w:r>
        <w:rPr>
          <w:rFonts w:ascii="Times New Roman"/>
          <w:b w:val="false"/>
          <w:i w:val="false"/>
          <w:color w:val="000000"/>
          <w:sz w:val="28"/>
        </w:rPr>
        <w:t>
      10. Құқықтық және өзге де кадастрларды жүргізуге қажетті ақпарат алмасу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органдардың ақпараттық жүйесіне рұқсат беру жолымен электрондық коммуникация құралдары арқылы жүзеге асырылады. </w:t>
      </w:r>
    </w:p>
    <w:bookmarkEnd w:id="12"/>
    <w:bookmarkStart w:name="z15" w:id="13"/>
    <w:p>
      <w:pPr>
        <w:spacing w:after="0"/>
        <w:ind w:left="0"/>
        <w:jc w:val="both"/>
      </w:pPr>
      <w:r>
        <w:rPr>
          <w:rFonts w:ascii="Times New Roman"/>
          <w:b w:val="false"/>
          <w:i w:val="false"/>
          <w:color w:val="000000"/>
          <w:sz w:val="28"/>
        </w:rPr>
        <w:t xml:space="preserve">
      11. Мемлекеттік органдарда республикалық деңгейде бірыңғай ақпараттық жүйе болмаған жағдайда, құқықтық және өзге де кадастрларды жүргізу мақсаты үшін қажетті ақпарат алмасу осындай жүйе енгізілгеннен кейін жүзеге асырылады. </w:t>
      </w:r>
    </w:p>
    <w:bookmarkEnd w:id="13"/>
    <w:bookmarkStart w:name="z16" w:id="14"/>
    <w:p>
      <w:pPr>
        <w:spacing w:after="0"/>
        <w:ind w:left="0"/>
        <w:jc w:val="both"/>
      </w:pPr>
      <w:r>
        <w:rPr>
          <w:rFonts w:ascii="Times New Roman"/>
          <w:b w:val="false"/>
          <w:i w:val="false"/>
          <w:color w:val="000000"/>
          <w:sz w:val="28"/>
        </w:rPr>
        <w:t xml:space="preserve">
      12. Уәкілетті органдар бірыңғай ақпараттық жүйеге көшкенге дейін қажетті мәліметтерді қағаз және (немесе) электронды жеткізгіштерде ұсыну жолымен ақпарат алмасуға болады. </w:t>
      </w:r>
    </w:p>
    <w:bookmarkEnd w:id="14"/>
    <w:bookmarkStart w:name="z17" w:id="15"/>
    <w:p>
      <w:pPr>
        <w:spacing w:after="0"/>
        <w:ind w:left="0"/>
        <w:jc w:val="both"/>
      </w:pPr>
      <w:r>
        <w:rPr>
          <w:rFonts w:ascii="Times New Roman"/>
          <w:b w:val="false"/>
          <w:i w:val="false"/>
          <w:color w:val="000000"/>
          <w:sz w:val="28"/>
        </w:rPr>
        <w:t xml:space="preserve">
      13. Берілетін ақпараттың құрамын, деректерді берудің режимі мен тәсілдерін, деректерді беру уақытының режимін, форматтарын Қазақстан Республикасы Әділет министрлігі уәкілетті органдармен келісім бойынша белгілейді. </w:t>
      </w:r>
    </w:p>
    <w:bookmarkEnd w:id="15"/>
    <w:bookmarkStart w:name="z18" w:id="16"/>
    <w:p>
      <w:pPr>
        <w:spacing w:after="0"/>
        <w:ind w:left="0"/>
        <w:jc w:val="both"/>
      </w:pPr>
      <w:r>
        <w:rPr>
          <w:rFonts w:ascii="Times New Roman"/>
          <w:b w:val="false"/>
          <w:i w:val="false"/>
          <w:color w:val="000000"/>
          <w:sz w:val="28"/>
        </w:rPr>
        <w:t>
      14. Қажет болғанда берілетін мәліметтер электрондық-цифрлық </w:t>
      </w:r>
      <w:r>
        <w:rPr>
          <w:rFonts w:ascii="Times New Roman"/>
          <w:b w:val="false"/>
          <w:i w:val="false"/>
          <w:color w:val="000000"/>
          <w:sz w:val="28"/>
        </w:rPr>
        <w:t>қолтаңбамен</w:t>
      </w:r>
      <w:r>
        <w:rPr>
          <w:rFonts w:ascii="Times New Roman"/>
          <w:b w:val="false"/>
          <w:i w:val="false"/>
          <w:color w:val="000000"/>
          <w:sz w:val="28"/>
        </w:rPr>
        <w:t xml:space="preserve"> куәландырылады. </w:t>
      </w:r>
    </w:p>
    <w:bookmarkEnd w:id="16"/>
    <w:bookmarkStart w:name="z19" w:id="17"/>
    <w:p>
      <w:pPr>
        <w:spacing w:after="0"/>
        <w:ind w:left="0"/>
        <w:jc w:val="both"/>
      </w:pPr>
      <w:r>
        <w:rPr>
          <w:rFonts w:ascii="Times New Roman"/>
          <w:b w:val="false"/>
          <w:i w:val="false"/>
          <w:color w:val="000000"/>
          <w:sz w:val="28"/>
        </w:rPr>
        <w:t xml:space="preserve">
      15. Осы Ереженің 3-тармағында санамаланған уәкілетті органдар өтеусіз негізде ақпаратпен алмасады.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