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f08d" w14:textId="ff3f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ақпандағы N 288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тамыздағы N 745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Президентiнiң кейбiр жарлықтарына өзгерiстер мен толықтырулар енгiзу туралы" Қазақстан Республикасы Президентiнiң 2006 жылғы 6 маусымдағы N 131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мемлекеттiк органдарына көлiк қызметiн көрсету үшiн қызметтiк жеңiл автомобильдердi пайдалануды ретке келтiру туралы" Қазақстан Республикасы Үкiметiнiң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23-24, 228-құжат):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Республикасының мемлекеттiк органдарына көлiк қызметiн көрсету үшiн қызметтiк жеңiл автомобильдердiң тиiстiк нормативiнде: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реттiк нөмiрi 2-жолдың 3-бағанындағы "Қауiпсiздiк Кеңесiнiң хатшысы" деген сөздер "Президенттiң көмекшiсi - Қауiпсiздiк Кеңесiнiң хатшысы"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(Күші жойылды - ҚР Үкіметінің 2008.02.06.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 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жылғы 1 қаңтардан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