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a995" w14:textId="ca4a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Мұнай-газ және энергетика салаларын дамыту жөнінде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21 тамыздағы N 725 Қаулысы. Күші жойылды - Қазақстан Республикасы Yкiметiнiң 2017 жылғы 9 маусымдағы № 357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09.06.2017 </w:t>
      </w:r>
      <w:r>
        <w:rPr>
          <w:rFonts w:ascii="Times New Roman"/>
          <w:b w:val="false"/>
          <w:i w:val="false"/>
          <w:color w:val="ff0000"/>
          <w:sz w:val="28"/>
        </w:rPr>
        <w:t>№ 357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Мұнай-газ және энергетика салаларын дамыту жөнінде ұсыныстар әзірлеу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Мұнай-газ және энергетика салаларын дамыту жөнінде ведомствоаралық комиссия (бұдан әpi - Комиссия)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w:t>
      </w:r>
    </w:p>
    <w:bookmarkEnd w:id="2"/>
    <w:p>
      <w:pPr>
        <w:spacing w:after="0"/>
        <w:ind w:left="0"/>
        <w:jc w:val="both"/>
      </w:pPr>
      <w:r>
        <w:rPr>
          <w:rFonts w:ascii="Times New Roman"/>
          <w:b w:val="false"/>
          <w:i w:val="false"/>
          <w:color w:val="000000"/>
          <w:sz w:val="28"/>
        </w:rPr>
        <w:t xml:space="preserve">
      1) Мұнай-газ және энергетика салаларын дамыту жөнінде ведомствоаралық комиссияның </w:t>
      </w:r>
      <w:r>
        <w:rPr>
          <w:rFonts w:ascii="Times New Roman"/>
          <w:b w:val="false"/>
          <w:i w:val="false"/>
          <w:color w:val="000000"/>
          <w:sz w:val="28"/>
        </w:rPr>
        <w:t>құрамы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Мұнай-газ және энергетика салаларын дамыту жөнінде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жойылды деп танылсын.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21 тамыздағы</w:t>
            </w:r>
            <w:r>
              <w:br/>
            </w:r>
            <w:r>
              <w:rPr>
                <w:rFonts w:ascii="Times New Roman"/>
                <w:b w:val="false"/>
                <w:i w:val="false"/>
                <w:color w:val="000000"/>
                <w:sz w:val="20"/>
              </w:rPr>
              <w:t>№ 725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Мұнай-газ және энергетика салаларын дамыту жөніндегі</w:t>
      </w:r>
      <w:r>
        <w:br/>
      </w:r>
      <w:r>
        <w:rPr>
          <w:rFonts w:ascii="Times New Roman"/>
          <w:b/>
          <w:i w:val="false"/>
          <w:color w:val="000000"/>
        </w:rPr>
        <w:t>ведомствоаралық комиссияның құрамы</w:t>
      </w:r>
    </w:p>
    <w:p>
      <w:pPr>
        <w:spacing w:after="0"/>
        <w:ind w:left="0"/>
        <w:jc w:val="both"/>
      </w:pPr>
      <w:r>
        <w:rPr>
          <w:rFonts w:ascii="Times New Roman"/>
          <w:b w:val="false"/>
          <w:i w:val="false"/>
          <w:color w:val="ff0000"/>
          <w:sz w:val="28"/>
        </w:rPr>
        <w:t xml:space="preserve">
      Ескерту. Құрам жаңа редакцияда - ҚР Үкіметінің 12.08.2014 </w:t>
      </w:r>
      <w:r>
        <w:rPr>
          <w:rFonts w:ascii="Times New Roman"/>
          <w:b w:val="false"/>
          <w:i w:val="false"/>
          <w:color w:val="ff0000"/>
          <w:sz w:val="28"/>
        </w:rPr>
        <w:t>№ 912</w:t>
      </w:r>
      <w:r>
        <w:rPr>
          <w:rFonts w:ascii="Times New Roman"/>
          <w:b w:val="false"/>
          <w:i w:val="false"/>
          <w:color w:val="ff0000"/>
          <w:sz w:val="28"/>
        </w:rPr>
        <w:t xml:space="preserve">, өзгеріс енгізілді - 2014.11.24 </w:t>
      </w:r>
      <w:r>
        <w:rPr>
          <w:rFonts w:ascii="Times New Roman"/>
          <w:b w:val="false"/>
          <w:i w:val="false"/>
          <w:color w:val="ff0000"/>
          <w:sz w:val="28"/>
        </w:rPr>
        <w:t>№ 1227</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Республикасының Энергетика министрі, төрағаның орынбасары</w:t>
      </w:r>
    </w:p>
    <w:p>
      <w:pPr>
        <w:spacing w:after="0"/>
        <w:ind w:left="0"/>
        <w:jc w:val="both"/>
      </w:pPr>
      <w:r>
        <w:rPr>
          <w:rFonts w:ascii="Times New Roman"/>
          <w:b w:val="false"/>
          <w:i w:val="false"/>
          <w:color w:val="000000"/>
          <w:sz w:val="28"/>
        </w:rPr>
        <w:t>
      Қазақстан Республикасының Энергетика вице-министрі, хатшы</w:t>
      </w:r>
    </w:p>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 (келісім бойынша)</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"KazEnergy" мұнай-газ және энергетика кешені ұйымдарының қазақстандық қауымдастығының төрағасы (келісім бойынша)</w:t>
      </w:r>
    </w:p>
    <w:p>
      <w:pPr>
        <w:spacing w:after="0"/>
        <w:ind w:left="0"/>
        <w:jc w:val="both"/>
      </w:pPr>
      <w:r>
        <w:rPr>
          <w:rFonts w:ascii="Times New Roman"/>
          <w:b w:val="false"/>
          <w:i w:val="false"/>
          <w:color w:val="000000"/>
          <w:sz w:val="28"/>
        </w:rPr>
        <w:t>
      "ҚазМұнайГаз" ұлттық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"KEGOC" электр желілерін басқару жөніндегі қазақстандық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басқарушы директоры (келісім бойынша)</w:t>
      </w:r>
    </w:p>
    <w:p>
      <w:pPr>
        <w:spacing w:after="0"/>
        <w:ind w:left="0"/>
        <w:jc w:val="both"/>
      </w:pPr>
      <w:r>
        <w:rPr>
          <w:rFonts w:ascii="Times New Roman"/>
          <w:b w:val="false"/>
          <w:i w:val="false"/>
          <w:color w:val="000000"/>
          <w:sz w:val="28"/>
        </w:rPr>
        <w:t>
      "Самұрық-Энерго"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Республикасының Ұлттық кәсіпкерлер палатасы төралқасының Мұнай-газ өнеркәсібі комитетінің төрағасы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21 тамыздағы</w:t>
            </w:r>
            <w:r>
              <w:br/>
            </w:r>
            <w:r>
              <w:rPr>
                <w:rFonts w:ascii="Times New Roman"/>
                <w:b w:val="false"/>
                <w:i w:val="false"/>
                <w:color w:val="000000"/>
                <w:sz w:val="20"/>
              </w:rPr>
              <w:t>№ 725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Мұнай-газ және энергетика салаларын дамыту жөніндегі ведомствоаралық комиссия туралы ереже</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Мұнай-газ және энергетика салаларын дамыту жөніндегі ведомствоаралық комиссия (бұдан әpi - Комиссия) Қазақстан Республикасы Үкіметінің жанындағы консультативтік-кеңесші орган болып табылады. </w:t>
      </w:r>
    </w:p>
    <w:bookmarkEnd w:id="6"/>
    <w:bookmarkStart w:name="z9" w:id="7"/>
    <w:p>
      <w:pPr>
        <w:spacing w:after="0"/>
        <w:ind w:left="0"/>
        <w:jc w:val="both"/>
      </w:pPr>
      <w:r>
        <w:rPr>
          <w:rFonts w:ascii="Times New Roman"/>
          <w:b w:val="false"/>
          <w:i w:val="false"/>
          <w:color w:val="000000"/>
          <w:sz w:val="28"/>
        </w:rPr>
        <w:t xml:space="preserve">
      2. Комиссия қызметінің мақсаты Қазақстан Республикасының мұнай-газ және энергетика салаларын дамыту жөніндегі ұсыныстарды әзірлеу болып табылады.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заңдарын</w:t>
      </w:r>
      <w:r>
        <w:rPr>
          <w:rFonts w:ascii="Times New Roman"/>
          <w:b w:val="false"/>
          <w:i w:val="false"/>
          <w:color w:val="000000"/>
          <w:sz w:val="28"/>
        </w:rPr>
        <w:t xml:space="preserve"> және Қазақстан Республикасының өзге де </w:t>
      </w:r>
      <w:r>
        <w:rPr>
          <w:rFonts w:ascii="Times New Roman"/>
          <w:b w:val="false"/>
          <w:i w:val="false"/>
          <w:color w:val="000000"/>
          <w:sz w:val="28"/>
        </w:rPr>
        <w:t>нормативтік құқықтық актілерін</w:t>
      </w:r>
      <w:r>
        <w:rPr>
          <w:rFonts w:ascii="Times New Roman"/>
          <w:b w:val="false"/>
          <w:i w:val="false"/>
          <w:color w:val="000000"/>
          <w:sz w:val="28"/>
        </w:rPr>
        <w:t xml:space="preserve">, сондай-ақ осы Ережені басшылыққа алады. </w:t>
      </w:r>
    </w:p>
    <w:bookmarkEnd w:id="7"/>
    <w:bookmarkStart w:name="z10" w:id="8"/>
    <w:p>
      <w:pPr>
        <w:spacing w:after="0"/>
        <w:ind w:left="0"/>
        <w:jc w:val="left"/>
      </w:pPr>
      <w:r>
        <w:rPr>
          <w:rFonts w:ascii="Times New Roman"/>
          <w:b/>
          <w:i w:val="false"/>
          <w:color w:val="000000"/>
        </w:rPr>
        <w:t xml:space="preserve"> 2. Комиссияның міндеттері мен функциялары</w:t>
      </w:r>
    </w:p>
    <w:bookmarkEnd w:id="8"/>
    <w:p>
      <w:pPr>
        <w:spacing w:after="0"/>
        <w:ind w:left="0"/>
        <w:jc w:val="both"/>
      </w:pPr>
      <w:r>
        <w:rPr>
          <w:rFonts w:ascii="Times New Roman"/>
          <w:b w:val="false"/>
          <w:i w:val="false"/>
          <w:color w:val="000000"/>
          <w:sz w:val="28"/>
        </w:rPr>
        <w:t xml:space="preserve">
      3. Комиссияның негізгі міндеттері мен функциялары: </w:t>
      </w:r>
    </w:p>
    <w:p>
      <w:pPr>
        <w:spacing w:after="0"/>
        <w:ind w:left="0"/>
        <w:jc w:val="both"/>
      </w:pPr>
      <w:r>
        <w:rPr>
          <w:rFonts w:ascii="Times New Roman"/>
          <w:b w:val="false"/>
          <w:i w:val="false"/>
          <w:color w:val="000000"/>
          <w:sz w:val="28"/>
        </w:rPr>
        <w:t xml:space="preserve">
      1) Қазақстан Республикасының мұнай-газ және энергетика </w:t>
      </w:r>
    </w:p>
    <w:p>
      <w:pPr>
        <w:spacing w:after="0"/>
        <w:ind w:left="0"/>
        <w:jc w:val="both"/>
      </w:pPr>
      <w:r>
        <w:rPr>
          <w:rFonts w:ascii="Times New Roman"/>
          <w:b w:val="false"/>
          <w:i w:val="false"/>
          <w:color w:val="000000"/>
          <w:sz w:val="28"/>
        </w:rPr>
        <w:t xml:space="preserve">
      саласын теңдестірілген дамытудың басым бағыттары; </w:t>
      </w:r>
    </w:p>
    <w:p>
      <w:pPr>
        <w:spacing w:after="0"/>
        <w:ind w:left="0"/>
        <w:jc w:val="both"/>
      </w:pPr>
      <w:r>
        <w:rPr>
          <w:rFonts w:ascii="Times New Roman"/>
          <w:b w:val="false"/>
          <w:i w:val="false"/>
          <w:color w:val="000000"/>
          <w:sz w:val="28"/>
        </w:rPr>
        <w:t xml:space="preserve">
      2) мұнай-газ және энергетика саласын дамытудың экономикалық, экологиялық, әлеуметтік және өзге де аспектілері; </w:t>
      </w:r>
    </w:p>
    <w:p>
      <w:pPr>
        <w:spacing w:after="0"/>
        <w:ind w:left="0"/>
        <w:jc w:val="both"/>
      </w:pPr>
      <w:r>
        <w:rPr>
          <w:rFonts w:ascii="Times New Roman"/>
          <w:b w:val="false"/>
          <w:i w:val="false"/>
          <w:color w:val="000000"/>
          <w:sz w:val="28"/>
        </w:rPr>
        <w:t xml:space="preserve">
      3) мұнай-газ және энергетика салаларын тұрақты дамытуға инвестициялар мен технологиялар тарту; </w:t>
      </w:r>
    </w:p>
    <w:p>
      <w:pPr>
        <w:spacing w:after="0"/>
        <w:ind w:left="0"/>
        <w:jc w:val="both"/>
      </w:pPr>
      <w:r>
        <w:rPr>
          <w:rFonts w:ascii="Times New Roman"/>
          <w:b w:val="false"/>
          <w:i w:val="false"/>
          <w:color w:val="000000"/>
          <w:sz w:val="28"/>
        </w:rPr>
        <w:t xml:space="preserve">
      4) мұнай-газ және энергетика саласын дамыту стратегиясын және стратегиялық мәнi бар жобаларды icкe асыруға жауапты мемлекеттік басқару органдарының және ұйымдардың ic-әрекеттерін үйлестіру; </w:t>
      </w:r>
    </w:p>
    <w:p>
      <w:pPr>
        <w:spacing w:after="0"/>
        <w:ind w:left="0"/>
        <w:jc w:val="both"/>
      </w:pPr>
      <w:r>
        <w:rPr>
          <w:rFonts w:ascii="Times New Roman"/>
          <w:b w:val="false"/>
          <w:i w:val="false"/>
          <w:color w:val="000000"/>
          <w:sz w:val="28"/>
        </w:rPr>
        <w:t xml:space="preserve">
      5) мұнай компанияларының, мұнай-газ өндіретін және мұнай-газ өңдейтін ұйымдардың қолданыстағы заңнаманы орындауы; </w:t>
      </w:r>
    </w:p>
    <w:p>
      <w:pPr>
        <w:spacing w:after="0"/>
        <w:ind w:left="0"/>
        <w:jc w:val="both"/>
      </w:pPr>
      <w:r>
        <w:rPr>
          <w:rFonts w:ascii="Times New Roman"/>
          <w:b w:val="false"/>
          <w:i w:val="false"/>
          <w:color w:val="000000"/>
          <w:sz w:val="28"/>
        </w:rPr>
        <w:t xml:space="preserve">
      6) елдің мұнай-газ және энергетика салаларының бәсекелестікке қабілеттілігін бағалау; </w:t>
      </w:r>
    </w:p>
    <w:p>
      <w:pPr>
        <w:spacing w:after="0"/>
        <w:ind w:left="0"/>
        <w:jc w:val="both"/>
      </w:pPr>
      <w:r>
        <w:rPr>
          <w:rFonts w:ascii="Times New Roman"/>
          <w:b w:val="false"/>
          <w:i w:val="false"/>
          <w:color w:val="000000"/>
          <w:sz w:val="28"/>
        </w:rPr>
        <w:t>
      7) елдің мұнай-газ және энергетика салаларының бәсекелестікке қабілеттілігін арттыруға бағытталған заңнаманың мәселелері;</w:t>
      </w:r>
    </w:p>
    <w:p>
      <w:pPr>
        <w:spacing w:after="0"/>
        <w:ind w:left="0"/>
        <w:jc w:val="both"/>
      </w:pPr>
      <w:r>
        <w:rPr>
          <w:rFonts w:ascii="Times New Roman"/>
          <w:b w:val="false"/>
          <w:i w:val="false"/>
          <w:color w:val="000000"/>
          <w:sz w:val="28"/>
        </w:rPr>
        <w:t>
      8) конкурсқа шығарылуға тиіс блоктардың тізбесі, оның ішінде:</w:t>
      </w:r>
    </w:p>
    <w:p>
      <w:pPr>
        <w:spacing w:after="0"/>
        <w:ind w:left="0"/>
        <w:jc w:val="both"/>
      </w:pPr>
      <w:r>
        <w:rPr>
          <w:rFonts w:ascii="Times New Roman"/>
          <w:b w:val="false"/>
          <w:i w:val="false"/>
          <w:color w:val="000000"/>
          <w:sz w:val="28"/>
        </w:rPr>
        <w:t>
      жасалуға (дамытылуға) тиіс жағалаулық инфрақұрылым объектілерінің тізбесін айқындау;</w:t>
      </w:r>
    </w:p>
    <w:p>
      <w:pPr>
        <w:spacing w:after="0"/>
        <w:ind w:left="0"/>
        <w:jc w:val="both"/>
      </w:pPr>
      <w:r>
        <w:rPr>
          <w:rFonts w:ascii="Times New Roman"/>
          <w:b w:val="false"/>
          <w:i w:val="false"/>
          <w:color w:val="000000"/>
          <w:sz w:val="28"/>
        </w:rPr>
        <w:t>
      тиісті әкімшілік-аумақтық бірліктердің әкімдіктері жасауға (дамытуға) тиіс жағалаулық инфрақұрылымға байланысты әлеуметтік инфрақұрылым объектілерін және оларды дамыту мерзімдерін айқындау;</w:t>
      </w:r>
    </w:p>
    <w:p>
      <w:pPr>
        <w:spacing w:after="0"/>
        <w:ind w:left="0"/>
        <w:jc w:val="both"/>
      </w:pPr>
      <w:r>
        <w:rPr>
          <w:rFonts w:ascii="Times New Roman"/>
          <w:b w:val="false"/>
          <w:i w:val="false"/>
          <w:color w:val="000000"/>
          <w:sz w:val="28"/>
        </w:rPr>
        <w:t>
      9) жағалаулық инфрақұрылым объектілері мен тауарлармен және қызметтермен жасалатын теңіздегі мұнай операцияларын қамтамасыз ететін жаңа өндірістер құру кезінде қазақстандық қамтуды, оның ішінде:</w:t>
      </w:r>
    </w:p>
    <w:p>
      <w:pPr>
        <w:spacing w:after="0"/>
        <w:ind w:left="0"/>
        <w:jc w:val="both"/>
      </w:pPr>
      <w:r>
        <w:rPr>
          <w:rFonts w:ascii="Times New Roman"/>
          <w:b w:val="false"/>
          <w:i w:val="false"/>
          <w:color w:val="000000"/>
          <w:sz w:val="28"/>
        </w:rPr>
        <w:t>
      жасалуға (дамытылуға) тиіс жағалаулық инфрақұрылым объектілерінің конкурс жеңімпазының немесе ұлттық компанияның стратегиялық әріптесінің міндеттемелерімен өзара байланысын;</w:t>
      </w:r>
    </w:p>
    <w:p>
      <w:pPr>
        <w:spacing w:after="0"/>
        <w:ind w:left="0"/>
        <w:jc w:val="both"/>
      </w:pPr>
      <w:r>
        <w:rPr>
          <w:rFonts w:ascii="Times New Roman"/>
          <w:b w:val="false"/>
          <w:i w:val="false"/>
          <w:color w:val="000000"/>
          <w:sz w:val="28"/>
        </w:rPr>
        <w:t>
      құзыретті органмен келісімшарттар жасасқан мердігерлер бюджеттерінің жағалаулық инфрақұрылым объектілерін жасау немесе қолданыстағыларын дамыту қажеттілігіне өзара байланысын дамыту жөнінде ұсыныстар әзірлеу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2010.02.23 </w:t>
      </w:r>
      <w:r>
        <w:rPr>
          <w:rFonts w:ascii="Times New Roman"/>
          <w:b w:val="false"/>
          <w:i w:val="false"/>
          <w:color w:val="ff0000"/>
          <w:sz w:val="28"/>
        </w:rPr>
        <w:t>№ 117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3. Комиссияның құқықтары</w:t>
      </w:r>
    </w:p>
    <w:bookmarkEnd w:id="9"/>
    <w:p>
      <w:pPr>
        <w:spacing w:after="0"/>
        <w:ind w:left="0"/>
        <w:jc w:val="both"/>
      </w:pPr>
      <w:r>
        <w:rPr>
          <w:rFonts w:ascii="Times New Roman"/>
          <w:b w:val="false"/>
          <w:i w:val="false"/>
          <w:color w:val="000000"/>
          <w:sz w:val="28"/>
        </w:rPr>
        <w:t xml:space="preserve">
      4. Комиссия белгіленген тәртіппен және өзінің құзыретіне кіретін мәселелер бойынша: </w:t>
      </w:r>
    </w:p>
    <w:p>
      <w:pPr>
        <w:spacing w:after="0"/>
        <w:ind w:left="0"/>
        <w:jc w:val="both"/>
      </w:pPr>
      <w:r>
        <w:rPr>
          <w:rFonts w:ascii="Times New Roman"/>
          <w:b w:val="false"/>
          <w:i w:val="false"/>
          <w:color w:val="000000"/>
          <w:sz w:val="28"/>
        </w:rPr>
        <w:t xml:space="preserve">
      1) Қазақстан Республикасының Yкіметінe мұнай-газ және энергетика салаларын дамыту, Комиссияның құзыреті шегінде Қазақстан Республикасының заңнамасын жетілдіру, мұнай-газ және энергетика салаларының басым жобаларын, осы жобалар бойынша келіссөздер жүргізу стратегиясын айқындау жөнінде ұсыныстар енгізуге; </w:t>
      </w:r>
    </w:p>
    <w:p>
      <w:pPr>
        <w:spacing w:after="0"/>
        <w:ind w:left="0"/>
        <w:jc w:val="both"/>
      </w:pPr>
      <w:r>
        <w:rPr>
          <w:rFonts w:ascii="Times New Roman"/>
          <w:b w:val="false"/>
          <w:i w:val="false"/>
          <w:color w:val="000000"/>
          <w:sz w:val="28"/>
        </w:rPr>
        <w:t xml:space="preserve">
      2) Комиссияның құзыретіне кіретін мәселелерді шешу үшін жұмыс топтарын қалыптастыруға; </w:t>
      </w:r>
    </w:p>
    <w:p>
      <w:pPr>
        <w:spacing w:after="0"/>
        <w:ind w:left="0"/>
        <w:jc w:val="both"/>
      </w:pPr>
      <w:r>
        <w:rPr>
          <w:rFonts w:ascii="Times New Roman"/>
          <w:b w:val="false"/>
          <w:i w:val="false"/>
          <w:color w:val="000000"/>
          <w:sz w:val="28"/>
        </w:rPr>
        <w:t xml:space="preserve">
      3) мұнай-газ және энергетика саласы жобаларын іске асырудың экономикалық, саяси, экологиялық, және әлеуметтік acпeктiлepiн бағалау, Қазақстан Республикасының стратегиялық мүдделеріне жауап беретін басым жобаларды әзірлеу және таңдау бойынша ұсыныстар енгізу үшін мүдделі мемлекеттік органдардың мамандарын, консультанттарын тартуға; </w:t>
      </w:r>
    </w:p>
    <w:p>
      <w:pPr>
        <w:spacing w:after="0"/>
        <w:ind w:left="0"/>
        <w:jc w:val="both"/>
      </w:pPr>
      <w:r>
        <w:rPr>
          <w:rFonts w:ascii="Times New Roman"/>
          <w:b w:val="false"/>
          <w:i w:val="false"/>
          <w:color w:val="000000"/>
          <w:sz w:val="28"/>
        </w:rPr>
        <w:t xml:space="preserve">
      4) мемлекеттік органдардан, ведомстволардан және ұйымдардан Комиссияның құзыретіне жататын мәселелер бойынша қажеттік ақпаратты сұратуға; </w:t>
      </w:r>
    </w:p>
    <w:p>
      <w:pPr>
        <w:spacing w:after="0"/>
        <w:ind w:left="0"/>
        <w:jc w:val="both"/>
      </w:pPr>
      <w:r>
        <w:rPr>
          <w:rFonts w:ascii="Times New Roman"/>
          <w:b w:val="false"/>
          <w:i w:val="false"/>
          <w:color w:val="000000"/>
          <w:sz w:val="28"/>
        </w:rPr>
        <w:t xml:space="preserve">
      5) салалық, қауымдастықтардың, мүдделі мұнай-газ және энергетикалық компаниялар мен инвесторлардың мұнай-газ және энергетика саласын дамыту мәселелері жөніндегі ұсыныстары мен пікірлерін тыңдауға құқылы; </w:t>
      </w:r>
    </w:p>
    <w:p>
      <w:pPr>
        <w:spacing w:after="0"/>
        <w:ind w:left="0"/>
        <w:jc w:val="both"/>
      </w:pPr>
      <w:r>
        <w:rPr>
          <w:rFonts w:ascii="Times New Roman"/>
          <w:b w:val="false"/>
          <w:i w:val="false"/>
          <w:color w:val="000000"/>
          <w:sz w:val="28"/>
        </w:rPr>
        <w:t xml:space="preserve">
      6) Комиссияға жүктелген міндеттерді жүзеге асыру үшін қажетті өзге де құқықтары бар. </w:t>
      </w:r>
    </w:p>
    <w:bookmarkStart w:name="z12" w:id="10"/>
    <w:p>
      <w:pPr>
        <w:spacing w:after="0"/>
        <w:ind w:left="0"/>
        <w:jc w:val="left"/>
      </w:pPr>
      <w:r>
        <w:rPr>
          <w:rFonts w:ascii="Times New Roman"/>
          <w:b/>
          <w:i w:val="false"/>
          <w:color w:val="000000"/>
        </w:rPr>
        <w:t xml:space="preserve"> 4. Комиссия қызметін ұйымдастыру</w:t>
      </w:r>
    </w:p>
    <w:bookmarkEnd w:id="10"/>
    <w:p>
      <w:pPr>
        <w:spacing w:after="0"/>
        <w:ind w:left="0"/>
        <w:jc w:val="both"/>
      </w:pPr>
      <w:r>
        <w:rPr>
          <w:rFonts w:ascii="Times New Roman"/>
          <w:b w:val="false"/>
          <w:i w:val="false"/>
          <w:color w:val="000000"/>
          <w:sz w:val="28"/>
        </w:rPr>
        <w:t>
      5. Комиссия төрағасы оның қызметіне басшылық етеді, отырыстарда төрағалық етеді, жұмысты жоспарлайды және шешімдердің icкe асырылуына жалпы бақылауды жүзеге асырады және қолданыстағы заңнамаға сәйкес Комиссия жүзеге асыратын қызметке және Комиссия әзірлеген шешімдерге дербес жауап береді. Төраға болмаған кезде оның функцияларын Комиссия төрағасының орынбасары орындайды.</w:t>
      </w:r>
    </w:p>
    <w:bookmarkStart w:name="z13" w:id="11"/>
    <w:p>
      <w:pPr>
        <w:spacing w:after="0"/>
        <w:ind w:left="0"/>
        <w:jc w:val="both"/>
      </w:pPr>
      <w:r>
        <w:rPr>
          <w:rFonts w:ascii="Times New Roman"/>
          <w:b w:val="false"/>
          <w:i w:val="false"/>
          <w:color w:val="000000"/>
          <w:sz w:val="28"/>
        </w:rPr>
        <w:t>
      6. Комиссияның жұмыс органының функциялары Қазақстан Республикасы Мұнай және газ министрлігіне жүктеледі.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2010.12.31 </w:t>
      </w:r>
      <w:r>
        <w:rPr>
          <w:rFonts w:ascii="Times New Roman"/>
          <w:b w:val="false"/>
          <w:i w:val="false"/>
          <w:color w:val="ff0000"/>
          <w:sz w:val="28"/>
        </w:rPr>
        <w:t>N 1488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 Комиссияның жұмыс органы комиссияның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Комиссия отырысы өткізілгеннен кейін комиссия хатшысы хаттама ресімдейді.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9. Хатшы Комиссияның мүшесі болып табылмайды.</w:t>
      </w:r>
    </w:p>
    <w:bookmarkEnd w:id="14"/>
    <w:bookmarkStart w:name="z17" w:id="15"/>
    <w:p>
      <w:pPr>
        <w:spacing w:after="0"/>
        <w:ind w:left="0"/>
        <w:jc w:val="both"/>
      </w:pPr>
      <w:r>
        <w:rPr>
          <w:rFonts w:ascii="Times New Roman"/>
          <w:b w:val="false"/>
          <w:i w:val="false"/>
          <w:color w:val="000000"/>
          <w:sz w:val="28"/>
        </w:rPr>
        <w:t>
      10. Комиссияның жұмыс отырыстарының материалдары төрағамен келісілгеннен кейін үш жұмыс күнінен кешіктірмей Комиссияның әрбір мүшесіне жеткізіледі.</w:t>
      </w:r>
    </w:p>
    <w:bookmarkEnd w:id="15"/>
    <w:bookmarkStart w:name="z18" w:id="16"/>
    <w:p>
      <w:pPr>
        <w:spacing w:after="0"/>
        <w:ind w:left="0"/>
        <w:jc w:val="both"/>
      </w:pPr>
      <w:r>
        <w:rPr>
          <w:rFonts w:ascii="Times New Roman"/>
          <w:b w:val="false"/>
          <w:i w:val="false"/>
          <w:color w:val="000000"/>
          <w:sz w:val="28"/>
        </w:rPr>
        <w:t>
      11. Комиссия отырыстары қажеттігіне қарай, бірақ бір тоқсанда бip рет қана өткізіледі және егер оған Комиссия мүшелерінің жалпы санының кемінде үштен екici қатысса заңды болып саналады.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2010.02.23 </w:t>
      </w:r>
      <w:r>
        <w:rPr>
          <w:rFonts w:ascii="Times New Roman"/>
          <w:b w:val="false"/>
          <w:i w:val="false"/>
          <w:color w:val="ff0000"/>
          <w:sz w:val="28"/>
        </w:rPr>
        <w:t>№ 117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12.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17"/>
    <w:bookmarkStart w:name="z31" w:id="18"/>
    <w:p>
      <w:pPr>
        <w:spacing w:after="0"/>
        <w:ind w:left="0"/>
        <w:jc w:val="both"/>
      </w:pPr>
      <w:r>
        <w:rPr>
          <w:rFonts w:ascii="Times New Roman"/>
          <w:b w:val="false"/>
          <w:i w:val="false"/>
          <w:color w:val="000000"/>
          <w:sz w:val="28"/>
        </w:rPr>
        <w:t xml:space="preserve">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тиiс.</w:t>
      </w:r>
    </w:p>
    <w:bookmarkEnd w:id="18"/>
    <w:bookmarkStart w:name="z32" w:id="19"/>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p>
    <w:bookmarkEnd w:id="19"/>
    <w:bookmarkStart w:name="z33" w:id="20"/>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20"/>
    <w:bookmarkStart w:name="z34" w:id="21"/>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келіспеу туралы себептерін негіздей отырып жауап 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13. Комиссияның шешімі ұсынымдық сипатта болады.</w:t>
      </w:r>
    </w:p>
    <w:bookmarkEnd w:id="22"/>
    <w:bookmarkStart w:name="z21" w:id="23"/>
    <w:p>
      <w:pPr>
        <w:spacing w:after="0"/>
        <w:ind w:left="0"/>
        <w:jc w:val="both"/>
      </w:pPr>
      <w:r>
        <w:rPr>
          <w:rFonts w:ascii="Times New Roman"/>
          <w:b w:val="false"/>
          <w:i w:val="false"/>
          <w:color w:val="000000"/>
          <w:sz w:val="28"/>
        </w:rPr>
        <w:t>
      14.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24"/>
    <w:p>
      <w:pPr>
        <w:spacing w:after="0"/>
        <w:ind w:left="0"/>
        <w:jc w:val="left"/>
      </w:pPr>
      <w:r>
        <w:rPr>
          <w:rFonts w:ascii="Times New Roman"/>
          <w:b/>
          <w:i w:val="false"/>
          <w:color w:val="000000"/>
        </w:rPr>
        <w:t xml:space="preserve">  5. Комиссияның қызметін тоқтату</w:t>
      </w:r>
    </w:p>
    <w:bookmarkEnd w:id="24"/>
    <w:bookmarkStart w:name="z23" w:id="25"/>
    <w:p>
      <w:pPr>
        <w:spacing w:after="0"/>
        <w:ind w:left="0"/>
        <w:jc w:val="both"/>
      </w:pPr>
      <w:r>
        <w:rPr>
          <w:rFonts w:ascii="Times New Roman"/>
          <w:b w:val="false"/>
          <w:i w:val="false"/>
          <w:color w:val="000000"/>
          <w:sz w:val="28"/>
        </w:rPr>
        <w:t xml:space="preserve">
      15. Қазақстан Республикасы Үкіметінің шешімі Комиссия қызметін тоқтату үшін негіз болып табылады.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21 тамыздағы</w:t>
            </w:r>
            <w:r>
              <w:br/>
            </w:r>
            <w:r>
              <w:rPr>
                <w:rFonts w:ascii="Times New Roman"/>
                <w:b w:val="false"/>
                <w:i w:val="false"/>
                <w:color w:val="000000"/>
                <w:sz w:val="20"/>
              </w:rPr>
              <w:t>№ 725 қаулысына</w:t>
            </w:r>
            <w:r>
              <w:br/>
            </w:r>
            <w:r>
              <w:rPr>
                <w:rFonts w:ascii="Times New Roman"/>
                <w:b w:val="false"/>
                <w:i w:val="false"/>
                <w:color w:val="000000"/>
                <w:sz w:val="20"/>
              </w:rPr>
              <w:t>қосымша</w:t>
            </w:r>
          </w:p>
        </w:tc>
      </w:tr>
    </w:tbl>
    <w:bookmarkStart w:name="z24" w:id="2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6"/>
    <w:bookmarkStart w:name="z25" w:id="27"/>
    <w:p>
      <w:pPr>
        <w:spacing w:after="0"/>
        <w:ind w:left="0"/>
        <w:jc w:val="both"/>
      </w:pPr>
      <w:r>
        <w:rPr>
          <w:rFonts w:ascii="Times New Roman"/>
          <w:b w:val="false"/>
          <w:i w:val="false"/>
          <w:color w:val="000000"/>
          <w:sz w:val="28"/>
        </w:rPr>
        <w:t xml:space="preserve">
      1. "Экспорттық мұнай-газ құбырлары мәселелері жөніндегі ведомствоаралық комиссия туралы" Қазақстан Республикасы Үкіметінің 2000 жылғы 9 қарашадағы N 1686 </w:t>
      </w:r>
      <w:r>
        <w:rPr>
          <w:rFonts w:ascii="Times New Roman"/>
          <w:b w:val="false"/>
          <w:i w:val="false"/>
          <w:color w:val="000000"/>
          <w:sz w:val="28"/>
        </w:rPr>
        <w:t>қаулысы</w:t>
      </w:r>
      <w:r>
        <w:rPr>
          <w:rFonts w:ascii="Times New Roman"/>
          <w:b w:val="false"/>
          <w:i w:val="false"/>
          <w:color w:val="000000"/>
          <w:sz w:val="28"/>
        </w:rPr>
        <w:t>.</w:t>
      </w:r>
    </w:p>
    <w:bookmarkEnd w:id="27"/>
    <w:bookmarkStart w:name="z26" w:id="28"/>
    <w:p>
      <w:pPr>
        <w:spacing w:after="0"/>
        <w:ind w:left="0"/>
        <w:jc w:val="both"/>
      </w:pPr>
      <w:r>
        <w:rPr>
          <w:rFonts w:ascii="Times New Roman"/>
          <w:b w:val="false"/>
          <w:i w:val="false"/>
          <w:color w:val="000000"/>
          <w:sz w:val="28"/>
        </w:rPr>
        <w:t xml:space="preserve">
      2. "Қазақстан Республикасы Үкіметінің 2000 жылғы 9 қарашадағы N 1686 қаулысына өзгерістер енгізу туралы" Қазақстан Республикасы Үкіметінің 2002 жылғы 16 сәуірдегі N 438 </w:t>
      </w:r>
      <w:r>
        <w:rPr>
          <w:rFonts w:ascii="Times New Roman"/>
          <w:b w:val="false"/>
          <w:i w:val="false"/>
          <w:color w:val="000000"/>
          <w:sz w:val="28"/>
        </w:rPr>
        <w:t>қаулысы</w:t>
      </w:r>
      <w:r>
        <w:rPr>
          <w:rFonts w:ascii="Times New Roman"/>
          <w:b w:val="false"/>
          <w:i w:val="false"/>
          <w:color w:val="000000"/>
          <w:sz w:val="28"/>
        </w:rPr>
        <w:t>.</w:t>
      </w:r>
    </w:p>
    <w:bookmarkEnd w:id="28"/>
    <w:bookmarkStart w:name="z27" w:id="29"/>
    <w:p>
      <w:pPr>
        <w:spacing w:after="0"/>
        <w:ind w:left="0"/>
        <w:jc w:val="both"/>
      </w:pPr>
      <w:r>
        <w:rPr>
          <w:rFonts w:ascii="Times New Roman"/>
          <w:b w:val="false"/>
          <w:i w:val="false"/>
          <w:color w:val="000000"/>
          <w:sz w:val="28"/>
        </w:rPr>
        <w:t xml:space="preserve">
      3. "Қазақстан Республикасы Үкіметінің 2000 жылғы 9 қарашадағы N 1686 қаулысына өзгерістер енгізу туралы" Қазақстан Республикасы Үкіметінің 2003 жылғы 29 қарашадағы N 1213 </w:t>
      </w:r>
      <w:r>
        <w:rPr>
          <w:rFonts w:ascii="Times New Roman"/>
          <w:b w:val="false"/>
          <w:i w:val="false"/>
          <w:color w:val="000000"/>
          <w:sz w:val="28"/>
        </w:rPr>
        <w:t>қаулысы</w:t>
      </w:r>
      <w:r>
        <w:rPr>
          <w:rFonts w:ascii="Times New Roman"/>
          <w:b w:val="false"/>
          <w:i w:val="false"/>
          <w:color w:val="000000"/>
          <w:sz w:val="28"/>
        </w:rPr>
        <w:t>.</w:t>
      </w:r>
    </w:p>
    <w:bookmarkEnd w:id="29"/>
    <w:bookmarkStart w:name="z28" w:id="30"/>
    <w:p>
      <w:pPr>
        <w:spacing w:after="0"/>
        <w:ind w:left="0"/>
        <w:jc w:val="both"/>
      </w:pPr>
      <w:r>
        <w:rPr>
          <w:rFonts w:ascii="Times New Roman"/>
          <w:b w:val="false"/>
          <w:i w:val="false"/>
          <w:color w:val="000000"/>
          <w:sz w:val="28"/>
        </w:rPr>
        <w:t xml:space="preserve">
      4. "Қазақстан Республикасы Үкіметінің 2000 жылғы 9 қарашадағы N 1686 қаулысына өзгерістер енгізу және Қазақстан Республикасы Премьер-Министрінің 1998 жылғы 29 қаңтардағы N 22-ө өкімінің күші жойылды деп тану туралы" Қазақстан Республикасы Үкіметінің 2005 жылғы 1 желтоқсандағы N 1180 </w:t>
      </w:r>
      <w:r>
        <w:rPr>
          <w:rFonts w:ascii="Times New Roman"/>
          <w:b w:val="false"/>
          <w:i w:val="false"/>
          <w:color w:val="000000"/>
          <w:sz w:val="28"/>
        </w:rPr>
        <w:t>қаулысы</w:t>
      </w:r>
      <w:r>
        <w:rPr>
          <w:rFonts w:ascii="Times New Roman"/>
          <w:b w:val="false"/>
          <w:i w:val="false"/>
          <w:color w:val="000000"/>
          <w:sz w:val="28"/>
        </w:rPr>
        <w:t>.</w:t>
      </w:r>
    </w:p>
    <w:bookmarkEnd w:id="30"/>
    <w:bookmarkStart w:name="z29" w:id="31"/>
    <w:p>
      <w:pPr>
        <w:spacing w:after="0"/>
        <w:ind w:left="0"/>
        <w:jc w:val="both"/>
      </w:pPr>
      <w:r>
        <w:rPr>
          <w:rFonts w:ascii="Times New Roman"/>
          <w:b w:val="false"/>
          <w:i w:val="false"/>
          <w:color w:val="000000"/>
          <w:sz w:val="28"/>
        </w:rPr>
        <w:t xml:space="preserve">
      5. "Қазақстан Республикасы Үкіметінің 2000 жылғы 9 қарашадағы N 1686 қаулысына өзгерістер енгізу туралы" Қазақстан Республикасы Үкіметінің 2006 жылғы 23 желтоқсандағы N 1278 </w:t>
      </w:r>
      <w:r>
        <w:rPr>
          <w:rFonts w:ascii="Times New Roman"/>
          <w:b w:val="false"/>
          <w:i w:val="false"/>
          <w:color w:val="000000"/>
          <w:sz w:val="28"/>
        </w:rPr>
        <w:t>қаулысы</w:t>
      </w:r>
      <w:r>
        <w:rPr>
          <w:rFonts w:ascii="Times New Roman"/>
          <w:b w:val="false"/>
          <w:i w:val="false"/>
          <w:color w:val="000000"/>
          <w:sz w:val="28"/>
        </w:rPr>
        <w:t xml:space="preserve">.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