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7056" w14:textId="d4c7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25 тамыздағы N 875 қаулысына
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тамыздағы N 698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"Шар станциясы - Өскемен" жаңа темір жол желісін салу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жөніндегі концессиялық келісімнің шеңберінде мемлекеттің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кепілдігін беру туралы" Қазақстан Республикасы Үкіметінің 2005 жылғы 25 тамыздағы N 875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"Объектіні салу кезеңіне" деген сөздер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"Концессия объектісін салу кезеңінде шығарылғын инфрақұрылымдық облигациялардың айналымы кезеңінде"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кепілдік шартында: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"Шарттың мәні" деген 2-тарауда: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"Объектіні салу кезеңіне" деген сөздер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"Концессия объектісін салу кезеңінде шығарылғын инфрақұрылымдық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облигациялардың айналымы кезеңінде"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"30 (отыз) күнтізбелік күннен" деген сөздер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"60 (алпыс) күнтізбелік күннен"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3-тармағының 2) тармақшасындағы "өтеу күніне"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сөздерден кейін "немесе сыйақы төлеу күніне"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