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b092" w14:textId="d06b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Моңғолия Үкіметінің арасындағы 
өнеркәсіптік авариялардың, апаттардың, дүлей зілзалалардың алдын алу және олардың салдарын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13 тамыздағы N 691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Моңғолия Үкіметінің арасындағы өнеркәсіптік авариялардың, апаттардың, дүлей зілзалалардың алдын алу және олардың салдарларын жою саласындағы ынтымақтастық туралы келісімнің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Төтенше жағдайлар министрі Виктор Вячеславович Храпуновқа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Моңғолия Үкіметінің арасындағы өнеркәсіптік авариялардың, апаттардың, дүлей </w:t>
      </w:r>
      <w:r>
        <w:br/>
      </w:r>
      <w:r>
        <w:rPr>
          <w:rFonts w:ascii="Times New Roman"/>
          <w:b w:val="false"/>
          <w:i w:val="false"/>
          <w:color w:val="000000"/>
          <w:sz w:val="28"/>
        </w:rPr>
        <w:t xml:space="preserve">
зілзалалардың алдын алу және олардың салдарларын жою саласындағы ынтымақтастық туралы келісімге қол қоюға өкілеттік берілсін.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2"/>
    <w:p>
      <w:pPr>
        <w:spacing w:after="0"/>
        <w:ind w:left="0"/>
        <w:jc w:val="both"/>
      </w:pPr>
      <w:r>
        <w:rPr>
          <w:rFonts w:ascii="Times New Roman"/>
          <w:b w:val="false"/>
          <w:i w:val="false"/>
          <w:color w:val="000000"/>
          <w:sz w:val="28"/>
        </w:rPr>
        <w:t xml:space="preserve">                                                              Жоба </w:t>
      </w:r>
    </w:p>
    <w:bookmarkStart w:name="z4" w:id="3"/>
    <w:p>
      <w:pPr>
        <w:spacing w:after="0"/>
        <w:ind w:left="0"/>
        <w:jc w:val="left"/>
      </w:pPr>
      <w:r>
        <w:rPr>
          <w:rFonts w:ascii="Times New Roman"/>
          <w:b/>
          <w:i w:val="false"/>
          <w:color w:val="000000"/>
        </w:rPr>
        <w:t xml:space="preserve"> 
Қазақстан Республикасының Үкіметі мен Моңғолия Үкіметінің арасындағы өнеркәсіптік авариялардың, апаттардың, дүлей зілзалалардың алдын алу және олардың салдарларын жою саласындағы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Моңғолия Үкіметі, </w:t>
      </w:r>
      <w:r>
        <w:br/>
      </w:r>
      <w:r>
        <w:rPr>
          <w:rFonts w:ascii="Times New Roman"/>
          <w:b w:val="false"/>
          <w:i w:val="false"/>
          <w:color w:val="000000"/>
          <w:sz w:val="28"/>
        </w:rPr>
        <w:t xml:space="preserve">
      өнеркәсіптік авариялардың, апаттардың, дүлей зілзалалардың алдын алу және олардың салдарларын жою саласындағы ынтымақтастықтың екі мемлекеттің әл-ауқаты мен қауіпсіздігіне ықпал етуі мүмкіндігін мойындай отырып, </w:t>
      </w:r>
      <w:r>
        <w:br/>
      </w:r>
      <w:r>
        <w:rPr>
          <w:rFonts w:ascii="Times New Roman"/>
          <w:b w:val="false"/>
          <w:i w:val="false"/>
          <w:color w:val="000000"/>
          <w:sz w:val="28"/>
        </w:rPr>
        <w:t xml:space="preserve">
      өнеркәсіптік авариялардың, апаттардың, дүлей зілзалалардың алдын алу және олардың салдарларын жою саласында ғылыми-техникалық ақпарат алмасудың Тараптардың мемлекеттері үшін пайдасы болатындығын атап өте отырып, </w:t>
      </w:r>
      <w:r>
        <w:br/>
      </w:r>
      <w:r>
        <w:rPr>
          <w:rFonts w:ascii="Times New Roman"/>
          <w:b w:val="false"/>
          <w:i w:val="false"/>
          <w:color w:val="000000"/>
          <w:sz w:val="28"/>
        </w:rPr>
        <w:t xml:space="preserve">
      өнеркәсіптік авариялардың, апаттардың, дүлей зілзалалардың алдын алу және олардың салдарларын жою жөнінде келісілген саясат жүргізуді, қоршаған ортаның бірыңғай мониторингін ұйымдастыруды талап ететін екі мемлекеттің экологиялық жүйелерінің өзара байланысы бар екендігін назарға ала отырып, </w:t>
      </w:r>
      <w:r>
        <w:br/>
      </w:r>
      <w:r>
        <w:rPr>
          <w:rFonts w:ascii="Times New Roman"/>
          <w:b w:val="false"/>
          <w:i w:val="false"/>
          <w:color w:val="000000"/>
          <w:sz w:val="28"/>
        </w:rPr>
        <w:t xml:space="preserve">
      бір Тараптың күшімен жойылуы мүмкін емес төтенше жағдайлардың туындау мүмкіндігін және осымен Тараптардың төтенше жағдайларды жою жөніндегі үйлестірілген іс-қимылдары қажеттілігінің туындауын ескере отырып, </w:t>
      </w:r>
      <w:r>
        <w:br/>
      </w:r>
      <w:r>
        <w:rPr>
          <w:rFonts w:ascii="Times New Roman"/>
          <w:b w:val="false"/>
          <w:i w:val="false"/>
          <w:color w:val="000000"/>
          <w:sz w:val="28"/>
        </w:rPr>
        <w:t xml:space="preserve">
      өнеркәсіптік авариялардың, апаттардың, дүлей зілзалалардың алдын алу және олардың салдарларын жою саласындағы Біріккен Ұлттар Ұйымының, басқа халықаралық ұйымдардың рөлін атап көрсете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r>
        <w:br/>
      </w:r>
      <w:r>
        <w:rPr>
          <w:rFonts w:ascii="Times New Roman"/>
          <w:b w:val="false"/>
          <w:i w:val="false"/>
          <w:color w:val="000000"/>
          <w:sz w:val="28"/>
        </w:rPr>
        <w:t xml:space="preserve">
      "жарақтар" - көмек көрсету жөніндегі топтардың материалдары, техникалық және көлік құралдары мен топ мүшелерінің жеке жабдықтары; </w:t>
      </w:r>
      <w:r>
        <w:br/>
      </w:r>
      <w:r>
        <w:rPr>
          <w:rFonts w:ascii="Times New Roman"/>
          <w:b w:val="false"/>
          <w:i w:val="false"/>
          <w:color w:val="000000"/>
          <w:sz w:val="28"/>
        </w:rPr>
        <w:t xml:space="preserve">
      "қамтамасыз ету материалдары" - төтенше жағдайлардың нәтижесінде зардап шеккен халықтың арасында тегін таратуға арналған материалдық құралдар.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қауіпті өнеркәсіптік, табиғи және экологиялық құбылыстардың мониторингі мен оларды болжауды қоса алғанда, өнеркәсіптік авариялардың, апаттардың, дүлей зілзалалардың алдын алу және олардың салдарларын жою саласындағы ынтымақтастықты жүзеге асырады.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Келісімнің шеңберіндегі ынтымақтастық мынадай: </w:t>
      </w:r>
      <w:r>
        <w:br/>
      </w:r>
      <w:r>
        <w:rPr>
          <w:rFonts w:ascii="Times New Roman"/>
          <w:b w:val="false"/>
          <w:i w:val="false"/>
          <w:color w:val="000000"/>
          <w:sz w:val="28"/>
        </w:rPr>
        <w:t xml:space="preserve">
      мамандармен және сарапшылармен алмасу; </w:t>
      </w:r>
      <w:r>
        <w:br/>
      </w:r>
      <w:r>
        <w:rPr>
          <w:rFonts w:ascii="Times New Roman"/>
          <w:b w:val="false"/>
          <w:i w:val="false"/>
          <w:color w:val="000000"/>
          <w:sz w:val="28"/>
        </w:rPr>
        <w:t xml:space="preserve">
      өнеркәсіптік авариялардың, апаттардың, дүлей зілзалалардың алдын алу және олардың салдарларын жою саласында қабылданған шаралар мен әдістер туралы ақпарат алмасу; </w:t>
      </w:r>
      <w:r>
        <w:br/>
      </w:r>
      <w:r>
        <w:rPr>
          <w:rFonts w:ascii="Times New Roman"/>
          <w:b w:val="false"/>
          <w:i w:val="false"/>
          <w:color w:val="000000"/>
          <w:sz w:val="28"/>
        </w:rPr>
        <w:t xml:space="preserve">
      бірлескен конференциялар, семинарлар мен жұмыс кеңестерін ұйымдастыру және өткізу; </w:t>
      </w:r>
      <w:r>
        <w:br/>
      </w:r>
      <w:r>
        <w:rPr>
          <w:rFonts w:ascii="Times New Roman"/>
          <w:b w:val="false"/>
          <w:i w:val="false"/>
          <w:color w:val="000000"/>
          <w:sz w:val="28"/>
        </w:rPr>
        <w:t xml:space="preserve">
      зерттеу жобаларын бірлесе жоспарлау, әзірлеу және жүзеге асыру; </w:t>
      </w:r>
      <w:r>
        <w:br/>
      </w:r>
      <w:r>
        <w:rPr>
          <w:rFonts w:ascii="Times New Roman"/>
          <w:b w:val="false"/>
          <w:i w:val="false"/>
          <w:color w:val="000000"/>
          <w:sz w:val="28"/>
        </w:rPr>
        <w:t xml:space="preserve">
      материалдардың, баяндамалар мен тақырыптық зерттеулердің нәтижелерін дайындау және жариялау; </w:t>
      </w:r>
      <w:r>
        <w:br/>
      </w:r>
      <w:r>
        <w:rPr>
          <w:rFonts w:ascii="Times New Roman"/>
          <w:b w:val="false"/>
          <w:i w:val="false"/>
          <w:color w:val="000000"/>
          <w:sz w:val="28"/>
        </w:rPr>
        <w:t xml:space="preserve">
      бірлескен тақырыптық зерттеулерді, жаттығулар мен оқу-жаттығуларын жоспарлау, дайындау және өткізу; </w:t>
      </w:r>
      <w:r>
        <w:br/>
      </w:r>
      <w:r>
        <w:rPr>
          <w:rFonts w:ascii="Times New Roman"/>
          <w:b w:val="false"/>
          <w:i w:val="false"/>
          <w:color w:val="000000"/>
          <w:sz w:val="28"/>
        </w:rPr>
        <w:t xml:space="preserve">
      Тараптардың біреуінің мемлекетінің аумағында орын алған өнеркәсіптік авариялар, апаттар, дүлей зілзалалар туралы, сондай-ақ олардың алдын алу және олардың салдарларын жою жөнінде қабылданған шаралар туралы ақпарат алмасу; </w:t>
      </w:r>
      <w:r>
        <w:br/>
      </w:r>
      <w:r>
        <w:rPr>
          <w:rFonts w:ascii="Times New Roman"/>
          <w:b w:val="false"/>
          <w:i w:val="false"/>
          <w:color w:val="000000"/>
          <w:sz w:val="28"/>
        </w:rPr>
        <w:t xml:space="preserve">
      Тараптар мемлекеттерінің аумақтарында туындаған өнеркәсіптік авариялардың, апаттардың, дүлей зілзалалардың алдын алудағы және салдарларын жоюдағы өзара іс-қимыл нысандарында жүзеге асырылады.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Келісімді орындау бойынша құзыретті органдар (бұдан әрі - құзыретті органдар): </w:t>
      </w:r>
      <w:r>
        <w:br/>
      </w:r>
      <w:r>
        <w:rPr>
          <w:rFonts w:ascii="Times New Roman"/>
          <w:b w:val="false"/>
          <w:i w:val="false"/>
          <w:color w:val="000000"/>
          <w:sz w:val="28"/>
        </w:rPr>
        <w:t xml:space="preserve">
      Қазақстан Республикасы үшін - Қазақстан Республикасы Төтенше жағдайлар министрлігі; </w:t>
      </w:r>
      <w:r>
        <w:br/>
      </w:r>
      <w:r>
        <w:rPr>
          <w:rFonts w:ascii="Times New Roman"/>
          <w:b w:val="false"/>
          <w:i w:val="false"/>
          <w:color w:val="000000"/>
          <w:sz w:val="28"/>
        </w:rPr>
        <w:t xml:space="preserve">
      Моңғолия үшін - Моңғолия Төтенше жағдайлар мемлекеттік </w:t>
      </w:r>
      <w:r>
        <w:br/>
      </w:r>
      <w:r>
        <w:rPr>
          <w:rFonts w:ascii="Times New Roman"/>
          <w:b w:val="false"/>
          <w:i w:val="false"/>
          <w:color w:val="000000"/>
          <w:sz w:val="28"/>
        </w:rPr>
        <w:t xml:space="preserve">
басқармасы болып табылады. </w:t>
      </w:r>
      <w:r>
        <w:br/>
      </w:r>
      <w:r>
        <w:rPr>
          <w:rFonts w:ascii="Times New Roman"/>
          <w:b w:val="false"/>
          <w:i w:val="false"/>
          <w:color w:val="000000"/>
          <w:sz w:val="28"/>
        </w:rPr>
        <w:t xml:space="preserve">
      Тараптар өзінің Құзыретті органдары атауларының өзгергендігі туралы және олардың функцияларының басқа органдарға берілгені туралы дипломатиялық арналар бойынша бір-бірін тез арада хабардар 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Құзыретті органдар осы Келісімнің ережелерін іске асыру мақсатында бірлескен жұмыс топтарын құра алады, сондай-ақ Сауда-экономикалық, ғылыми-техникалық және мәдени ынтымақтастық жөніндегі үкіметаралық қазақстан-моңғол комиссиясының шеңберінде өзара іс-қимыл жасай алады.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Сұрау салынған Тарап көмекке ресми жүгінген кезде сұратушы Тарапқа жарақтарды, қамтамасыз ету материалдары мен мамандар беру арқылы соңғы Тарап мемлекетінің аумағында туындаған өнеркәсіптік авариялардың, апаттардың, дүлей зілзалалардың алдын алу және олардың салдарларын жою бойынша көмек көрсетеді. </w:t>
      </w:r>
      <w:r>
        <w:br/>
      </w:r>
      <w:r>
        <w:rPr>
          <w:rFonts w:ascii="Times New Roman"/>
          <w:b w:val="false"/>
          <w:i w:val="false"/>
          <w:color w:val="000000"/>
          <w:sz w:val="28"/>
        </w:rPr>
        <w:t xml:space="preserve">
      Құзыретті органдар бірлескен авариялық-құтқару, авариялық-қалпына келтіру және басқа да шұғыл жұмыстарды жүргізудің нақты шарттары бойынша өзара іс-қимыл жасайды. Сұратушы Тараптың құзыретті органы көрсетілген жұмыстарға басшылықты жүзеге асырады.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Сұратушы Тарап өз мемлекетінің заңнамасына сәйкес өз мемлекетінің аумағына сұрау салынған Тараптың жарақтарын, қамтамасыз ету материалдары мен мамандарын әкелуге, әкетуге көмек көрсетеді. </w:t>
      </w:r>
      <w:r>
        <w:br/>
      </w:r>
      <w:r>
        <w:rPr>
          <w:rFonts w:ascii="Times New Roman"/>
          <w:b w:val="false"/>
          <w:i w:val="false"/>
          <w:color w:val="000000"/>
          <w:sz w:val="28"/>
        </w:rPr>
        <w:t xml:space="preserve">
      Сұратушы Тарап мемлекетінің аумағында әкелінуі осы Келісімнің 6-бабында көзделген жарақтар, материалдар мен мамандар салықтардан, кедендік және өзге де алымдардан босатылады.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Құзыретті органдар ақпарат және материалдар алмасу, сондай-ақ осы Келісімге сәйкес көмек көрсету туралы сұрау жіберуді жазбаша нысанда жүзеге асырады. </w:t>
      </w:r>
      <w:r>
        <w:br/>
      </w:r>
      <w:r>
        <w:rPr>
          <w:rFonts w:ascii="Times New Roman"/>
          <w:b w:val="false"/>
          <w:i w:val="false"/>
          <w:color w:val="000000"/>
          <w:sz w:val="28"/>
        </w:rPr>
        <w:t xml:space="preserve">
      Сұратушы Тарап мемлекетінің аумағында туындаған өнеркәсіптік авариялардың, апаттардың, дүлей зілзалалардың алдын алумен және олардың салдарларын жоюмен байланысты жағдайларда құзыретті органдар кейіннен 48 сағат ішінде факсимильді байланыс арналары немесе электронды почта бойынша өз сұрауларын растай отырып, алдын ала ауызша жүгіне алады. </w:t>
      </w:r>
      <w:r>
        <w:br/>
      </w:r>
      <w:r>
        <w:rPr>
          <w:rFonts w:ascii="Times New Roman"/>
          <w:b w:val="false"/>
          <w:i w:val="false"/>
          <w:color w:val="000000"/>
          <w:sz w:val="28"/>
        </w:rPr>
        <w:t xml:space="preserve">
      Ақпарат және материалдар алмасу, сұрауларды жіберу және орындау ағылшын және/немесе орыс тілдерінде жүзеге асырылады. </w:t>
      </w:r>
      <w:r>
        <w:br/>
      </w:r>
      <w:r>
        <w:rPr>
          <w:rFonts w:ascii="Times New Roman"/>
          <w:b w:val="false"/>
          <w:i w:val="false"/>
          <w:color w:val="000000"/>
          <w:sz w:val="28"/>
        </w:rPr>
        <w:t xml:space="preserve">
      Егер сұратушы Тарап сұрау бойынша ұсынылған ақпаратты жеткіліксіз деп есептесе, ол қосымша ақпарат сұрата алады. Сұрау салынған Тараптың құзыретті органы мұндай сұрауларды дереу орындайды.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Келісімнің шеңберінде ақпаратты және зерттеу материалдарын беру және пайдалану шарттарын Тараптардың мемлекеттері заңнамаларының шеңберінде бірлесе отырып, құзыретті органдар анықтайды. </w:t>
      </w:r>
      <w:r>
        <w:br/>
      </w:r>
      <w:r>
        <w:rPr>
          <w:rFonts w:ascii="Times New Roman"/>
          <w:b w:val="false"/>
          <w:i w:val="false"/>
          <w:color w:val="000000"/>
          <w:sz w:val="28"/>
        </w:rPr>
        <w:t xml:space="preserve">
      Осы ақпарат пен материалдарды берген Тараптың келісімінсіз алынған ақпарат пен материалдарды үшінші тарапқа беруге жол берілмейді.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осы Келісімнің ережелерін орындау бойынша шығыстарды өз мемлекеттерінің заңнамаларына сәйкес көзделген қаражат шегінде дербес көтереді.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Тараптардың арасындағы осы Келісімнің ережелерін түсіндіру және/немесе қолдануға қатысты даулар мен келіспеушіліктер консультациялар және келіссөздер арқылы шешіледі.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 Тараптар мемлекеттерінің өздері қатысушы болып табылатын басқа халықаралық шарттардан туындайтын құқықтары мен міндеттерін шектемейді.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Тараптардың өзара келісімі бойынша осы Келісімге хаттамамен ресімделетін өзгерістер мен толықтырулар енгізілуі мүмкін және ол осы Келісімнің ажырамас бөлігі болып табылады.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Тараптардың бірі екінші Тараптан өзінің осы Келісімнің қолданылуын тоқтату ниеті туралы жазбаша түрде хабарлама алған күннен бастап алты ай өткенге дейін күшінде болады. </w:t>
      </w:r>
      <w:r>
        <w:br/>
      </w:r>
      <w:r>
        <w:rPr>
          <w:rFonts w:ascii="Times New Roman"/>
          <w:b w:val="false"/>
          <w:i w:val="false"/>
          <w:color w:val="000000"/>
          <w:sz w:val="28"/>
        </w:rPr>
        <w:t xml:space="preserve">
      Осы Келісімнің қолданылуын тоқтату ол әрекет еткен кезеңде басталған қызметті жүзеге асыруға әсерін тигізбейді.       </w:t>
      </w:r>
      <w:r>
        <w:br/>
      </w:r>
      <w:r>
        <w:rPr>
          <w:rFonts w:ascii="Times New Roman"/>
          <w:b w:val="false"/>
          <w:i w:val="false"/>
          <w:color w:val="000000"/>
          <w:sz w:val="28"/>
        </w:rPr>
        <w:t xml:space="preserve">
      200__жылғы "___" ___________ _____________ қаласында </w:t>
      </w:r>
      <w:r>
        <w:br/>
      </w:r>
      <w:r>
        <w:rPr>
          <w:rFonts w:ascii="Times New Roman"/>
          <w:b w:val="false"/>
          <w:i w:val="false"/>
          <w:color w:val="000000"/>
          <w:sz w:val="28"/>
        </w:rPr>
        <w:t xml:space="preserve">
әрқайсысы қазақ, моңғол және орыс тілдерінде екі данада жасалды, бұл ретте барлық мәтіннің бірдей заңды күші бар. Осы Келісімді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i w:val="false"/>
          <w:color w:val="000000"/>
          <w:sz w:val="28"/>
        </w:rPr>
        <w:t xml:space="preserve">      Қазақстан Республикасының     Моңғолия Үкіметі </w:t>
      </w:r>
      <w:r>
        <w:br/>
      </w:r>
      <w:r>
        <w:rPr>
          <w:rFonts w:ascii="Times New Roman"/>
          <w:b w:val="false"/>
          <w:i w:val="false"/>
          <w:color w:val="000000"/>
          <w:sz w:val="28"/>
        </w:rPr>
        <w:t>
</w:t>
      </w:r>
      <w:r>
        <w:rPr>
          <w:rFonts w:ascii="Times New Roman"/>
          <w:b/>
          <w:i w:val="false"/>
          <w:color w:val="000000"/>
          <w:sz w:val="28"/>
        </w:rPr>
        <w:t xml:space="preserve">            Үкіметі үшін   </w:t>
      </w:r>
      <w:r>
        <w:rPr>
          <w:rFonts w:ascii="Times New Roman"/>
          <w:b/>
          <w:i w:val="false"/>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