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49e2" w14:textId="4ea4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15 наурыздағы N 245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шілдедегі N 620 қаулысы. Күші жойылды - Қазақстан Республикасы Үкіметінің 2013 жылғы 18 қазандағы № 1116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w:t>
      </w:r>
    </w:p>
    <w:bookmarkEnd w:id="0"/>
    <w:p>
      <w:pPr>
        <w:spacing w:after="0"/>
        <w:ind w:left="0"/>
        <w:jc w:val="both"/>
      </w:pPr>
      <w:r>
        <w:rPr>
          <w:rFonts w:ascii="Times New Roman"/>
          <w:b w:val="false"/>
          <w:i w:val="false"/>
          <w:color w:val="ff0000"/>
          <w:sz w:val="28"/>
        </w:rPr>
        <w:t xml:space="preserve">      РҚАО-ның ескертуі. Бұл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"Міндетті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Үкіметінің 1999 жылғы 15 наурыздағы N 245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1999 ж., N 9, 69-құжат)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Міндетті зейнетақы жарналарын есептеудің, ұстап қалудың (қоса есептеудің) және жинақтаушы зейнетақы қорларына аударудың ережесінде: </w:t>
      </w:r>
      <w:r>
        <w:br/>
      </w:r>
      <w:r>
        <w:rPr>
          <w:rFonts w:ascii="Times New Roman"/>
          <w:b w:val="false"/>
          <w:i w:val="false"/>
          <w:color w:val="000000"/>
          <w:sz w:val="28"/>
        </w:rPr>
        <w:t xml:space="preserve">
      3-тармақ мынадай мазмұндағы алтыншы абзацпен толықтырылсын: </w:t>
      </w:r>
      <w:r>
        <w:br/>
      </w:r>
      <w:r>
        <w:rPr>
          <w:rFonts w:ascii="Times New Roman"/>
          <w:b w:val="false"/>
          <w:i w:val="false"/>
          <w:color w:val="000000"/>
          <w:sz w:val="28"/>
        </w:rPr>
        <w:t xml:space="preserve">
      "Қазақстан Республикасының судьялары үшін жинақтаушы зейнетақы қорларына судьяның ай сайынғы кірісінің он пайызы мөлшерінде міндетті зейнетақы жарналары республикалық бюджет қаражаты есебінен қосымша белгіленеді."; </w:t>
      </w:r>
    </w:p>
    <w:bookmarkEnd w:id="1"/>
    <w:bookmarkStart w:name="z3" w:id="2"/>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екінші және үшінші абзацтардағы»"он бесі" деген сөздер "жиырмасы" деген сөзбен ауыстырылсын; </w:t>
      </w:r>
    </w:p>
    <w:bookmarkEnd w:id="2"/>
    <w:p>
      <w:pPr>
        <w:spacing w:after="0"/>
        <w:ind w:left="0"/>
        <w:jc w:val="both"/>
      </w:pPr>
      <w:r>
        <w:rPr>
          <w:rFonts w:ascii="Times New Roman"/>
          <w:b w:val="false"/>
          <w:i w:val="false"/>
          <w:color w:val="000000"/>
          <w:sz w:val="28"/>
        </w:rPr>
        <w:t xml:space="preserve">      бесінші абзацтағы»"есепті тоқсаннан кейінгі айдың он бесі күнінен кешіктірмейтін мерзімде" деген сөздер»"Салық кодексінде көзделген мерзімде" деген сөздермен ауыстырылсын; </w:t>
      </w:r>
    </w:p>
    <w:bookmarkStart w:name="z4" w:id="3"/>
    <w:p>
      <w:pPr>
        <w:spacing w:after="0"/>
        <w:ind w:left="0"/>
        <w:jc w:val="both"/>
      </w:pPr>
      <w:r>
        <w:rPr>
          <w:rFonts w:ascii="Times New Roman"/>
          <w:b w:val="false"/>
          <w:i w:val="false"/>
          <w:color w:val="000000"/>
          <w:sz w:val="28"/>
        </w:rPr>
        <w:t xml:space="preserve">
      5-1-тармақ "34)" деген сандардан кейін»", 41)" деген сандармен толықтырылсын; </w:t>
      </w:r>
    </w:p>
    <w:bookmarkEnd w:id="3"/>
    <w:bookmarkStart w:name="z5" w:id="4"/>
    <w:p>
      <w:pPr>
        <w:spacing w:after="0"/>
        <w:ind w:left="0"/>
        <w:jc w:val="both"/>
      </w:pPr>
      <w:r>
        <w:rPr>
          <w:rFonts w:ascii="Times New Roman"/>
          <w:b w:val="false"/>
          <w:i w:val="false"/>
          <w:color w:val="000000"/>
          <w:sz w:val="28"/>
        </w:rPr>
        <w:t xml:space="preserve">
      10-тармақтың бірінші сөйлемі мынадай редакцияда жазылсын: </w:t>
      </w:r>
      <w:r>
        <w:br/>
      </w:r>
      <w:r>
        <w:rPr>
          <w:rFonts w:ascii="Times New Roman"/>
          <w:b w:val="false"/>
          <w:i w:val="false"/>
          <w:color w:val="000000"/>
          <w:sz w:val="28"/>
        </w:rPr>
        <w:t xml:space="preserve">
      "10. Жеке кәсіпкерлер, адвокаттар мен жеке нотариустар өз пайдасына өз қызметкерлерінің міндетті зейнетақы жарналарының және кірісінен ұсталған сомаларын аудара отырып (банкке қолма-қол енгізе отырып), төлем құжаттарында Орталықтың деректемелерін, ал оларға қоса берілетін тізімдерде өзі және қызметкерлер туралы мәліметтерді (әлеуметтік жеке кодын, тегін, атын, әкесінің атын, туған күнін, жарналардың сомалары мен міндетті зейнетақы жарналары төленіп отырған кезеңде (айын, жылын) көрсетуі тиіс."; </w:t>
      </w:r>
    </w:p>
    <w:bookmarkEnd w:id="4"/>
    <w:bookmarkStart w:name="z6" w:id="5"/>
    <w:p>
      <w:pPr>
        <w:spacing w:after="0"/>
        <w:ind w:left="0"/>
        <w:jc w:val="both"/>
      </w:pPr>
      <w:r>
        <w:rPr>
          <w:rFonts w:ascii="Times New Roman"/>
          <w:b w:val="false"/>
          <w:i w:val="false"/>
          <w:color w:val="000000"/>
          <w:sz w:val="28"/>
        </w:rPr>
        <w:t xml:space="preserve">
      15-1-тармақтың екінші абзацындағы»"келісетіні туралы" деген сөздерден кейін»"нотариалды куәландырылған"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2. Осы қаулы 2007 жылғы 1 қаңтардан бастап қолданысқа енгізілетін 1-тармақтың үшінші және төртінші абзацтарын қоспағанда,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