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2349" w14:textId="1dd2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25 тамыздағы N 822 және 2006 жылғы 23 желтоқсандағы N 1255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23 шілдедегі N 618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Бұл қаулының 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"Қазақстан Республикасының әлеуметтік-экономикалық дамуының 2007-2009 жылдарға арналған мемлекеттік реттеуіштері" деген 2-бөлімдегі "Болжам 2007 ж." деген бағандағы»"0,80" деген сандар»"0,98"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аумағында еңбек қызметін жүзеге асыру үшін шетелдік жұмыс күшін тартуға 2007 жылға арналған квота белгілеу туралы" Қазақстан Республикасы Үкіметінің 2006 жылғы 23 желтоқсандағы N 1255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49, 520-құжат):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1-тармақтағы»"0,80",»"0,30",»"0,37" деген сандар тиісінше "0,98",»"0,35",»"0,50"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