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5cec8" w14:textId="355ce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Үлескерлердің ақшасын тарту есебінен тұрғын үй ғимараттарын салуды ұйымдастыру жөніндегі қызметті лицензиялау ережесін және оған қойылатын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18 шілдедегі N 606 Қаулысы. Күші жойылды - Қазақстан Республикасы Үкіметінің 2010 жылғы 17 маусымдағы № 607 Қаулысымен</w:t>
      </w:r>
    </w:p>
    <w:p>
      <w:pPr>
        <w:spacing w:after="0"/>
        <w:ind w:left="0"/>
        <w:jc w:val="both"/>
      </w:pPr>
      <w:r>
        <w:rPr>
          <w:rFonts w:ascii="Times New Roman"/>
          <w:b w:val="false"/>
          <w:i w:val="false"/>
          <w:color w:val="ff0000"/>
          <w:sz w:val="28"/>
        </w:rPr>
        <w:t xml:space="preserve">      Ескерту. Күші жойылды - ҚР Үкіметінің 2010.06.17 </w:t>
      </w:r>
      <w:r>
        <w:rPr>
          <w:rFonts w:ascii="Times New Roman"/>
          <w:b w:val="false"/>
          <w:i w:val="false"/>
          <w:color w:val="ff0000"/>
          <w:sz w:val="28"/>
        </w:rPr>
        <w:t>№ 607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қараңыз) Қаулысымен.</w:t>
      </w:r>
    </w:p>
    <w:p>
      <w:pPr>
        <w:spacing w:after="0"/>
        <w:ind w:left="0"/>
        <w:jc w:val="both"/>
      </w:pPr>
      <w:r>
        <w:rPr>
          <w:rFonts w:ascii="Times New Roman"/>
          <w:b w:val="false"/>
          <w:i w:val="false"/>
          <w:color w:val="000000"/>
          <w:sz w:val="28"/>
        </w:rPr>
        <w:t xml:space="preserve">      "Лицензиялау туралы" Қазақстан Республикасының 2007 жылғы 11 қаңтардағы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 xml:space="preserve">ҚАУЛЫ ЕТЕДІ: </w:t>
      </w:r>
    </w:p>
    <w:bookmarkStart w:name="z2" w:id="0"/>
    <w:p>
      <w:pPr>
        <w:spacing w:after="0"/>
        <w:ind w:left="0"/>
        <w:jc w:val="both"/>
      </w:pPr>
      <w:r>
        <w:rPr>
          <w:rFonts w:ascii="Times New Roman"/>
          <w:b w:val="false"/>
          <w:i w:val="false"/>
          <w:color w:val="000000"/>
          <w:sz w:val="28"/>
        </w:rPr>
        <w:t xml:space="preserve">
      1. Қоса беріліп отырған: </w:t>
      </w:r>
      <w:r>
        <w:br/>
      </w:r>
      <w:r>
        <w:rPr>
          <w:rFonts w:ascii="Times New Roman"/>
          <w:b w:val="false"/>
          <w:i w:val="false"/>
          <w:color w:val="000000"/>
          <w:sz w:val="28"/>
        </w:rPr>
        <w:t xml:space="preserve">
      1) Үлескерлердің ақшасын тарту есебінен тұрғын үй ғимараттарын салуды ұйымдастыру жөніндегі қызметті лицензиялау </w:t>
      </w:r>
      <w:r>
        <w:rPr>
          <w:rFonts w:ascii="Times New Roman"/>
          <w:b w:val="false"/>
          <w:i w:val="false"/>
          <w:color w:val="000000"/>
          <w:sz w:val="28"/>
        </w:rPr>
        <w:t>ережесі</w:t>
      </w:r>
      <w:r>
        <w:rPr>
          <w:rFonts w:ascii="Times New Roman"/>
          <w:b w:val="false"/>
          <w:i w:val="false"/>
          <w:color w:val="000000"/>
          <w:sz w:val="28"/>
        </w:rPr>
        <w:t xml:space="preserve">; </w:t>
      </w:r>
      <w:r>
        <w:br/>
      </w:r>
      <w:r>
        <w:rPr>
          <w:rFonts w:ascii="Times New Roman"/>
          <w:b w:val="false"/>
          <w:i w:val="false"/>
          <w:color w:val="000000"/>
          <w:sz w:val="28"/>
        </w:rPr>
        <w:t xml:space="preserve">
      2) үлескерлердің ақшасын тарту есебінен тұрғын үй ғимараттарын салуды ұйымдастыру жөніндегі қызметті лицензиялау кезінде қойылатын </w:t>
      </w:r>
      <w:r>
        <w:rPr>
          <w:rFonts w:ascii="Times New Roman"/>
          <w:b w:val="false"/>
          <w:i w:val="false"/>
          <w:color w:val="000000"/>
          <w:sz w:val="28"/>
        </w:rPr>
        <w:t>біліктілік талаптары</w:t>
      </w:r>
      <w:r>
        <w:rPr>
          <w:rFonts w:ascii="Times New Roman"/>
          <w:b w:val="false"/>
          <w:i w:val="false"/>
          <w:color w:val="000000"/>
          <w:sz w:val="28"/>
        </w:rPr>
        <w:t xml:space="preserve"> бекітілсін. </w:t>
      </w:r>
    </w:p>
    <w:bookmarkEnd w:id="0"/>
    <w:bookmarkStart w:name="z3" w:id="1"/>
    <w:p>
      <w:pPr>
        <w:spacing w:after="0"/>
        <w:ind w:left="0"/>
        <w:jc w:val="both"/>
      </w:pPr>
      <w:r>
        <w:rPr>
          <w:rFonts w:ascii="Times New Roman"/>
          <w:b w:val="false"/>
          <w:i w:val="false"/>
          <w:color w:val="000000"/>
          <w:sz w:val="28"/>
        </w:rPr>
        <w:t xml:space="preserve">
      2. Мыналардың күші жойылды деп танылсын: </w:t>
      </w:r>
      <w:r>
        <w:br/>
      </w:r>
      <w:r>
        <w:rPr>
          <w:rFonts w:ascii="Times New Roman"/>
          <w:b w:val="false"/>
          <w:i w:val="false"/>
          <w:color w:val="000000"/>
          <w:sz w:val="28"/>
        </w:rPr>
        <w:t xml:space="preserve">
      1) "Тұрғын үй құрылысына үлестік қатысу үшін жеке және заңды тұлғалардың ақшасын тарту есебінен тұрғын үй ғимараттарын салуды ұйымдастыру жөніндегі қызметті лицензиялау кезінде қойылатын біліктілік талаптарын бекіту туралы" Қазақстан Республикасы Үкіметінің 2006 жылғы 23 желтоқсандағы N 1276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2006 ж., N 49, 527-құжат); </w:t>
      </w:r>
    </w:p>
    <w:bookmarkEnd w:id="1"/>
    <w:bookmarkStart w:name="z4" w:id="2"/>
    <w:p>
      <w:pPr>
        <w:spacing w:after="0"/>
        <w:ind w:left="0"/>
        <w:jc w:val="both"/>
      </w:pPr>
      <w:r>
        <w:rPr>
          <w:rFonts w:ascii="Times New Roman"/>
          <w:b w:val="false"/>
          <w:i w:val="false"/>
          <w:color w:val="000000"/>
          <w:sz w:val="28"/>
        </w:rPr>
        <w:t xml:space="preserve">
      2) "Қазақстан Республикасы Үкіметінің 2006 жылғы 23 желтоқсандағы N 1276 қаулысына өзгерістер мен толықтыру енгізу туралы" Қазақстан Республикасы Үкіметінің 2007 жылғы 19 наурыздағы N 208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N 915, 102-құжат). </w:t>
      </w:r>
    </w:p>
    <w:bookmarkEnd w:id="2"/>
    <w:bookmarkStart w:name="z5" w:id="3"/>
    <w:p>
      <w:pPr>
        <w:spacing w:after="0"/>
        <w:ind w:left="0"/>
        <w:jc w:val="both"/>
      </w:pPr>
      <w:r>
        <w:rPr>
          <w:rFonts w:ascii="Times New Roman"/>
          <w:b w:val="false"/>
          <w:i w:val="false"/>
          <w:color w:val="000000"/>
          <w:sz w:val="28"/>
        </w:rPr>
        <w:t xml:space="preserve">
      3. Осы қаулы ресми жариялануға тиіс және 2007 жылғы 9 тамыздан бастап қолданысқа енгізіледі.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18 шілдедегі </w:t>
      </w:r>
      <w:r>
        <w:br/>
      </w:r>
      <w:r>
        <w:rPr>
          <w:rFonts w:ascii="Times New Roman"/>
          <w:b w:val="false"/>
          <w:i w:val="false"/>
          <w:color w:val="000000"/>
          <w:sz w:val="28"/>
        </w:rPr>
        <w:t xml:space="preserve">
N 606 қаулысымен    </w:t>
      </w:r>
      <w:r>
        <w:br/>
      </w:r>
      <w:r>
        <w:rPr>
          <w:rFonts w:ascii="Times New Roman"/>
          <w:b w:val="false"/>
          <w:i w:val="false"/>
          <w:color w:val="000000"/>
          <w:sz w:val="28"/>
        </w:rPr>
        <w:t xml:space="preserve">
бекітілген       </w:t>
      </w:r>
    </w:p>
    <w:bookmarkStart w:name="z6" w:id="4"/>
    <w:p>
      <w:pPr>
        <w:spacing w:after="0"/>
        <w:ind w:left="0"/>
        <w:jc w:val="left"/>
      </w:pPr>
      <w:r>
        <w:rPr>
          <w:rFonts w:ascii="Times New Roman"/>
          <w:b/>
          <w:i w:val="false"/>
          <w:color w:val="000000"/>
        </w:rPr>
        <w:t xml:space="preserve"> 
Үлескерлердің ақшасын тарту есебінен тұрғын үй </w:t>
      </w:r>
      <w:r>
        <w:br/>
      </w:r>
      <w:r>
        <w:rPr>
          <w:rFonts w:ascii="Times New Roman"/>
          <w:b/>
          <w:i w:val="false"/>
          <w:color w:val="000000"/>
        </w:rPr>
        <w:t xml:space="preserve">
ғимараттарын салуды ұйымдастыру жөніндегі қызметті </w:t>
      </w:r>
      <w:r>
        <w:br/>
      </w:r>
      <w:r>
        <w:rPr>
          <w:rFonts w:ascii="Times New Roman"/>
          <w:b/>
          <w:i w:val="false"/>
          <w:color w:val="000000"/>
        </w:rPr>
        <w:t xml:space="preserve">
лицензиялау ережесі </w:t>
      </w:r>
    </w:p>
    <w:bookmarkEnd w:id="4"/>
    <w:bookmarkStart w:name="z7" w:id="5"/>
    <w:p>
      <w:pPr>
        <w:spacing w:after="0"/>
        <w:ind w:left="0"/>
        <w:jc w:val="left"/>
      </w:pPr>
      <w:r>
        <w:rPr>
          <w:rFonts w:ascii="Times New Roman"/>
          <w:b/>
          <w:i w:val="false"/>
          <w:color w:val="000000"/>
        </w:rPr>
        <w:t xml:space="preserve"> 
1. Жалпы ережелер </w:t>
      </w:r>
    </w:p>
    <w:bookmarkEnd w:id="5"/>
    <w:p>
      <w:pPr>
        <w:spacing w:after="0"/>
        <w:ind w:left="0"/>
        <w:jc w:val="both"/>
      </w:pPr>
      <w:r>
        <w:rPr>
          <w:rFonts w:ascii="Times New Roman"/>
          <w:b w:val="false"/>
          <w:i w:val="false"/>
          <w:color w:val="000000"/>
          <w:sz w:val="28"/>
        </w:rPr>
        <w:t>      1. Осы Үлескерлердің ақшасын тарту есебінен тұрғын үй ғимараттарын салуды ұйымдастыру жөніндегі қызметті лицензиялау ережесі (бұдан әрі - Ереже) Қазақстан Республикасының "</w:t>
      </w:r>
      <w:r>
        <w:rPr>
          <w:rFonts w:ascii="Times New Roman"/>
          <w:b w:val="false"/>
          <w:i w:val="false"/>
          <w:color w:val="000000"/>
          <w:sz w:val="28"/>
        </w:rPr>
        <w:t>Лицензиялау туралы</w:t>
      </w:r>
      <w:r>
        <w:rPr>
          <w:rFonts w:ascii="Times New Roman"/>
          <w:b w:val="false"/>
          <w:i w:val="false"/>
          <w:color w:val="000000"/>
          <w:sz w:val="28"/>
        </w:rPr>
        <w:t>" 2007 жылғы 11 қаңтардағы және "</w:t>
      </w:r>
      <w:r>
        <w:rPr>
          <w:rFonts w:ascii="Times New Roman"/>
          <w:b w:val="false"/>
          <w:i w:val="false"/>
          <w:color w:val="000000"/>
          <w:sz w:val="28"/>
        </w:rPr>
        <w:t>Тұрғын үй құрылысына үлестік қатысу туралы</w:t>
      </w:r>
      <w:r>
        <w:rPr>
          <w:rFonts w:ascii="Times New Roman"/>
          <w:b w:val="false"/>
          <w:i w:val="false"/>
          <w:color w:val="000000"/>
          <w:sz w:val="28"/>
        </w:rPr>
        <w:t xml:space="preserve">" 2006 жылғы 7 шілдедегі Заңдарына (бұдан әрі - Заң) сәйкес әзірленді және үлескерлердің ақшасын тарту есебінен тұрғын үй ғимараттарын салуды ұйымдастыру жөніндегі қызметті лицензиялау тәртібін белгілейді. </w:t>
      </w:r>
    </w:p>
    <w:bookmarkStart w:name="z8" w:id="6"/>
    <w:p>
      <w:pPr>
        <w:spacing w:after="0"/>
        <w:ind w:left="0"/>
        <w:jc w:val="both"/>
      </w:pPr>
      <w:r>
        <w:rPr>
          <w:rFonts w:ascii="Times New Roman"/>
          <w:b w:val="false"/>
          <w:i w:val="false"/>
          <w:color w:val="000000"/>
          <w:sz w:val="28"/>
        </w:rPr>
        <w:t xml:space="preserve">
      2. Лицензия қызмет көлемі бойынша бас лицензия болып табылады. Лицензия иеліктен шығарылмайды және оны лицензиат басқа жеке немесе заңды тұлғаға бере алмайды. </w:t>
      </w:r>
    </w:p>
    <w:bookmarkEnd w:id="6"/>
    <w:bookmarkStart w:name="z9" w:id="7"/>
    <w:p>
      <w:pPr>
        <w:spacing w:after="0"/>
        <w:ind w:left="0"/>
        <w:jc w:val="both"/>
      </w:pPr>
      <w:r>
        <w:rPr>
          <w:rFonts w:ascii="Times New Roman"/>
          <w:b w:val="false"/>
          <w:i w:val="false"/>
          <w:color w:val="000000"/>
          <w:sz w:val="28"/>
        </w:rPr>
        <w:t xml:space="preserve">
      3. Үлескерлердің ақшасын тарту есебінен тұрғын үй ғимараттарын салуды ұйымдастыру жөніндегі қызметті жүзеге асыру құқығына лицензиялар беруді жүзеге асыруға уәкілеттік берілген лицензиарлар болып </w:t>
      </w:r>
      <w:r>
        <w:rPr>
          <w:rFonts w:ascii="Times New Roman"/>
          <w:b w:val="false"/>
          <w:i w:val="false"/>
          <w:color w:val="000000"/>
          <w:sz w:val="28"/>
        </w:rPr>
        <w:t>Заңға</w:t>
      </w:r>
      <w:r>
        <w:rPr>
          <w:rFonts w:ascii="Times New Roman"/>
          <w:b w:val="false"/>
          <w:i w:val="false"/>
          <w:color w:val="000000"/>
          <w:sz w:val="28"/>
        </w:rPr>
        <w:t xml:space="preserve"> сәйкес облыстардың (республикалық маңызы бар қаланың, астананың) жергілікті атқарушы органдары белгіленген. </w:t>
      </w:r>
    </w:p>
    <w:bookmarkEnd w:id="7"/>
    <w:bookmarkStart w:name="z10" w:id="8"/>
    <w:p>
      <w:pPr>
        <w:spacing w:after="0"/>
        <w:ind w:left="0"/>
        <w:jc w:val="both"/>
      </w:pPr>
      <w:r>
        <w:rPr>
          <w:rFonts w:ascii="Times New Roman"/>
          <w:b w:val="false"/>
          <w:i w:val="false"/>
          <w:color w:val="000000"/>
          <w:sz w:val="28"/>
        </w:rPr>
        <w:t xml:space="preserve">
      4. Заңды тұлғалар ғана үлескерлердің ақшасын тарту есебінен тұрғын үй ғимараттарын салуды ұйымдастыру жөніндегі лицензиаттар бола алады. </w:t>
      </w:r>
    </w:p>
    <w:bookmarkEnd w:id="8"/>
    <w:bookmarkStart w:name="z11" w:id="9"/>
    <w:p>
      <w:pPr>
        <w:spacing w:after="0"/>
        <w:ind w:left="0"/>
        <w:jc w:val="both"/>
      </w:pPr>
      <w:r>
        <w:rPr>
          <w:rFonts w:ascii="Times New Roman"/>
          <w:b w:val="false"/>
          <w:i w:val="false"/>
          <w:color w:val="000000"/>
          <w:sz w:val="28"/>
        </w:rPr>
        <w:t xml:space="preserve">
      5. Лицензиарлар лицензиялар тізілімін жүргізуді жүзеге асырады. </w:t>
      </w:r>
      <w:r>
        <w:br/>
      </w:r>
      <w:r>
        <w:rPr>
          <w:rFonts w:ascii="Times New Roman"/>
          <w:b w:val="false"/>
          <w:i w:val="false"/>
          <w:color w:val="000000"/>
          <w:sz w:val="28"/>
        </w:rPr>
        <w:t xml:space="preserve">
      Лицензиялар тізілімінде мынадай мәліметтер: </w:t>
      </w:r>
      <w:r>
        <w:br/>
      </w:r>
      <w:r>
        <w:rPr>
          <w:rFonts w:ascii="Times New Roman"/>
          <w:b w:val="false"/>
          <w:i w:val="false"/>
          <w:color w:val="000000"/>
          <w:sz w:val="28"/>
        </w:rPr>
        <w:t xml:space="preserve">
      1) лицензиардың атауы; </w:t>
      </w:r>
      <w:r>
        <w:br/>
      </w:r>
      <w:r>
        <w:rPr>
          <w:rFonts w:ascii="Times New Roman"/>
          <w:b w:val="false"/>
          <w:i w:val="false"/>
          <w:color w:val="000000"/>
          <w:sz w:val="28"/>
        </w:rPr>
        <w:t xml:space="preserve">
      2) лицензияның берілген күні және нөмірі; </w:t>
      </w:r>
      <w:r>
        <w:br/>
      </w:r>
      <w:r>
        <w:rPr>
          <w:rFonts w:ascii="Times New Roman"/>
          <w:b w:val="false"/>
          <w:i w:val="false"/>
          <w:color w:val="000000"/>
          <w:sz w:val="28"/>
        </w:rPr>
        <w:t xml:space="preserve">
      3) заңды тұлғаның атауы, ұйымдық-құқықтық нысаны және орналасқан жері; </w:t>
      </w:r>
      <w:r>
        <w:br/>
      </w:r>
      <w:r>
        <w:rPr>
          <w:rFonts w:ascii="Times New Roman"/>
          <w:b w:val="false"/>
          <w:i w:val="false"/>
          <w:color w:val="000000"/>
          <w:sz w:val="28"/>
        </w:rPr>
        <w:t xml:space="preserve">
      4) қызмет түрі; </w:t>
      </w:r>
      <w:r>
        <w:br/>
      </w:r>
      <w:r>
        <w:rPr>
          <w:rFonts w:ascii="Times New Roman"/>
          <w:b w:val="false"/>
          <w:i w:val="false"/>
          <w:color w:val="000000"/>
          <w:sz w:val="28"/>
        </w:rPr>
        <w:t xml:space="preserve">
      5) салық төлеушінің тіркеу нөмірі; </w:t>
      </w:r>
      <w:r>
        <w:br/>
      </w:r>
      <w:r>
        <w:rPr>
          <w:rFonts w:ascii="Times New Roman"/>
          <w:b w:val="false"/>
          <w:i w:val="false"/>
          <w:color w:val="000000"/>
          <w:sz w:val="28"/>
        </w:rPr>
        <w:t xml:space="preserve">
      6) төлем тапсырмасының нөмірі және лицензиялық алым төленген күні; </w:t>
      </w:r>
      <w:r>
        <w:br/>
      </w:r>
      <w:r>
        <w:rPr>
          <w:rFonts w:ascii="Times New Roman"/>
          <w:b w:val="false"/>
          <w:i w:val="false"/>
          <w:color w:val="000000"/>
          <w:sz w:val="28"/>
        </w:rPr>
        <w:t xml:space="preserve">
      7) лицензияны қайта ресімдеу негіздері және күні; </w:t>
      </w:r>
      <w:r>
        <w:br/>
      </w:r>
      <w:r>
        <w:rPr>
          <w:rFonts w:ascii="Times New Roman"/>
          <w:b w:val="false"/>
          <w:i w:val="false"/>
          <w:color w:val="000000"/>
          <w:sz w:val="28"/>
        </w:rPr>
        <w:t xml:space="preserve">
      8) лицензияның қолданылуын тоқтата тұру, қайта бастау негіздері және күні; </w:t>
      </w:r>
      <w:r>
        <w:br/>
      </w:r>
      <w:r>
        <w:rPr>
          <w:rFonts w:ascii="Times New Roman"/>
          <w:b w:val="false"/>
          <w:i w:val="false"/>
          <w:color w:val="000000"/>
          <w:sz w:val="28"/>
        </w:rPr>
        <w:t xml:space="preserve">
      9) лицензияның қолданылуын тоқтату негізі және күні көрсетілуге тиіс. </w:t>
      </w:r>
    </w:p>
    <w:bookmarkEnd w:id="9"/>
    <w:bookmarkStart w:name="z12" w:id="10"/>
    <w:p>
      <w:pPr>
        <w:spacing w:after="0"/>
        <w:ind w:left="0"/>
        <w:jc w:val="both"/>
      </w:pPr>
      <w:r>
        <w:rPr>
          <w:rFonts w:ascii="Times New Roman"/>
          <w:b w:val="false"/>
          <w:i w:val="false"/>
          <w:color w:val="000000"/>
          <w:sz w:val="28"/>
        </w:rPr>
        <w:t xml:space="preserve">
      6. Шетелдік ұйымдар үлескерлердің ақшасын тарту жолымен тұрғын үй ғимараттарын салуды ұйымдастыру жөніндегі қызметті Қазақстан Республикасының аумағында заңды тұлға құру арқылы ғана жүзеге асырады. </w:t>
      </w:r>
    </w:p>
    <w:bookmarkEnd w:id="10"/>
    <w:bookmarkStart w:name="z13" w:id="11"/>
    <w:p>
      <w:pPr>
        <w:spacing w:after="0"/>
        <w:ind w:left="0"/>
        <w:jc w:val="left"/>
      </w:pPr>
      <w:r>
        <w:rPr>
          <w:rFonts w:ascii="Times New Roman"/>
          <w:b/>
          <w:i w:val="false"/>
          <w:color w:val="000000"/>
        </w:rPr>
        <w:t xml:space="preserve"> 
2. Лицензиялар беру тәртібі </w:t>
      </w:r>
    </w:p>
    <w:bookmarkEnd w:id="11"/>
    <w:p>
      <w:pPr>
        <w:spacing w:after="0"/>
        <w:ind w:left="0"/>
        <w:jc w:val="both"/>
      </w:pPr>
      <w:r>
        <w:rPr>
          <w:rFonts w:ascii="Times New Roman"/>
          <w:b w:val="false"/>
          <w:i w:val="false"/>
          <w:color w:val="000000"/>
          <w:sz w:val="28"/>
        </w:rPr>
        <w:t xml:space="preserve">      7. Лицензия алу үшін мынадай құжаттар қажет: </w:t>
      </w:r>
      <w:r>
        <w:br/>
      </w:r>
      <w:r>
        <w:rPr>
          <w:rFonts w:ascii="Times New Roman"/>
          <w:b w:val="false"/>
          <w:i w:val="false"/>
          <w:color w:val="000000"/>
          <w:sz w:val="28"/>
        </w:rPr>
        <w:t xml:space="preserve">
      1) өтініш; </w:t>
      </w:r>
      <w:r>
        <w:br/>
      </w:r>
      <w:r>
        <w:rPr>
          <w:rFonts w:ascii="Times New Roman"/>
          <w:b w:val="false"/>
          <w:i w:val="false"/>
          <w:color w:val="000000"/>
          <w:sz w:val="28"/>
        </w:rPr>
        <w:t xml:space="preserve">
      2) жарғының және өтініш берушінің заңды тұлға ретінде мемлекеттік тіркелгені туралы куәліктің нотариалды куәландырылған көшірмелері; </w:t>
      </w:r>
      <w:r>
        <w:br/>
      </w:r>
      <w:r>
        <w:rPr>
          <w:rFonts w:ascii="Times New Roman"/>
          <w:b w:val="false"/>
          <w:i w:val="false"/>
          <w:color w:val="000000"/>
          <w:sz w:val="28"/>
        </w:rPr>
        <w:t xml:space="preserve">
      3) өтініш берушінің салық органында есепте тұрғаны туралы куәліктің нотариалды куәландырылған көшірмесі; </w:t>
      </w:r>
      <w:r>
        <w:br/>
      </w:r>
      <w:r>
        <w:rPr>
          <w:rFonts w:ascii="Times New Roman"/>
          <w:b w:val="false"/>
          <w:i w:val="false"/>
          <w:color w:val="000000"/>
          <w:sz w:val="28"/>
        </w:rPr>
        <w:t xml:space="preserve">
      4) қызметтің жекелеген түрімен айналысу құқығы үшін бюджетке лицензиялық алымның төленгенін растайтын құжат; </w:t>
      </w:r>
      <w:r>
        <w:br/>
      </w:r>
      <w:r>
        <w:rPr>
          <w:rFonts w:ascii="Times New Roman"/>
          <w:b w:val="false"/>
          <w:i w:val="false"/>
          <w:color w:val="000000"/>
          <w:sz w:val="28"/>
        </w:rPr>
        <w:t xml:space="preserve">
      5) біліктілік талаптарына сәйкес мәліметтер мен құжаттар. </w:t>
      </w:r>
    </w:p>
    <w:bookmarkStart w:name="z14" w:id="12"/>
    <w:p>
      <w:pPr>
        <w:spacing w:after="0"/>
        <w:ind w:left="0"/>
        <w:jc w:val="both"/>
      </w:pPr>
      <w:r>
        <w:rPr>
          <w:rFonts w:ascii="Times New Roman"/>
          <w:b w:val="false"/>
          <w:i w:val="false"/>
          <w:color w:val="000000"/>
          <w:sz w:val="28"/>
        </w:rPr>
        <w:t xml:space="preserve">
      8. Лицензия заңды тұлғаны тіркеу орны бойынша беріледі. </w:t>
      </w:r>
    </w:p>
    <w:bookmarkEnd w:id="12"/>
    <w:bookmarkStart w:name="z15" w:id="13"/>
    <w:p>
      <w:pPr>
        <w:spacing w:after="0"/>
        <w:ind w:left="0"/>
        <w:jc w:val="both"/>
      </w:pPr>
      <w:r>
        <w:rPr>
          <w:rFonts w:ascii="Times New Roman"/>
          <w:b w:val="false"/>
          <w:i w:val="false"/>
          <w:color w:val="000000"/>
          <w:sz w:val="28"/>
        </w:rPr>
        <w:t xml:space="preserve">
      9. Лицензияны лицензиар осы Ережеде белгіленген тиісті құжаттармен қоса өтініш берілген күнінен бастап отыз жұмыс күнінен кешіктірмей береді. </w:t>
      </w:r>
      <w:r>
        <w:br/>
      </w:r>
      <w:r>
        <w:rPr>
          <w:rFonts w:ascii="Times New Roman"/>
          <w:b w:val="false"/>
          <w:i w:val="false"/>
          <w:color w:val="000000"/>
          <w:sz w:val="28"/>
        </w:rPr>
        <w:t xml:space="preserve">
      Лицензиар осы тармақта белгіленген мерзім ішінде лицензияны беруге не лицензияны беруден бас тартудың себептері туралы жазбаша түрде дәлелді жауап қайтаруға міндетті. </w:t>
      </w:r>
    </w:p>
    <w:bookmarkEnd w:id="13"/>
    <w:bookmarkStart w:name="z16" w:id="14"/>
    <w:p>
      <w:pPr>
        <w:spacing w:after="0"/>
        <w:ind w:left="0"/>
        <w:jc w:val="both"/>
      </w:pPr>
      <w:r>
        <w:rPr>
          <w:rFonts w:ascii="Times New Roman"/>
          <w:b w:val="false"/>
          <w:i w:val="false"/>
          <w:color w:val="000000"/>
          <w:sz w:val="28"/>
        </w:rPr>
        <w:t xml:space="preserve">
      10. Егер лицензиар "Лицензиялау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 өтініш берушіге лицензияны бермеген не өтініш берушіні лицензияны беруден бас тарту себептері туралы жазбаша түрде хабардар етпеген жағдайда, осы Заңда лицензияны беру үшін белгіленген мерзімдер өткен күннен бастап бес жұмыс күні өткен соң өтініш беруші тиісті лицензиарды қызметтің өзі өтініш берген түрін жүзеге асыра бастағаны туралы жазбаша түрде хабардар етеді. </w:t>
      </w:r>
      <w:r>
        <w:br/>
      </w:r>
      <w:r>
        <w:rPr>
          <w:rFonts w:ascii="Times New Roman"/>
          <w:b w:val="false"/>
          <w:i w:val="false"/>
          <w:color w:val="000000"/>
          <w:sz w:val="28"/>
        </w:rPr>
        <w:t xml:space="preserve">
      Лицензиар өтініш берушінің жазбаша хабарламасын алған сәттен бастап бес жұмыс күнінен кешіктірмей өтініш беруші жазбаша хабарламада көрсеткен күннен бастап лицензия беруге міндетті. </w:t>
      </w:r>
    </w:p>
    <w:bookmarkEnd w:id="14"/>
    <w:bookmarkStart w:name="z17" w:id="15"/>
    <w:p>
      <w:pPr>
        <w:spacing w:after="0"/>
        <w:ind w:left="0"/>
        <w:jc w:val="left"/>
      </w:pPr>
      <w:r>
        <w:rPr>
          <w:rFonts w:ascii="Times New Roman"/>
          <w:b/>
          <w:i w:val="false"/>
          <w:color w:val="000000"/>
        </w:rPr>
        <w:t xml:space="preserve"> 
3. Лицензияны беруден бас тарту, оның қолданылуын </w:t>
      </w:r>
      <w:r>
        <w:br/>
      </w:r>
      <w:r>
        <w:rPr>
          <w:rFonts w:ascii="Times New Roman"/>
          <w:b/>
          <w:i w:val="false"/>
          <w:color w:val="000000"/>
        </w:rPr>
        <w:t xml:space="preserve">
тоқтату және тоқтата тұру </w:t>
      </w:r>
    </w:p>
    <w:bookmarkEnd w:id="15"/>
    <w:p>
      <w:pPr>
        <w:spacing w:after="0"/>
        <w:ind w:left="0"/>
        <w:jc w:val="both"/>
      </w:pPr>
      <w:r>
        <w:rPr>
          <w:rFonts w:ascii="Times New Roman"/>
          <w:b w:val="false"/>
          <w:i w:val="false"/>
          <w:color w:val="000000"/>
          <w:sz w:val="28"/>
        </w:rPr>
        <w:t xml:space="preserve">      11. Егер: </w:t>
      </w:r>
      <w:r>
        <w:br/>
      </w:r>
      <w:r>
        <w:rPr>
          <w:rFonts w:ascii="Times New Roman"/>
          <w:b w:val="false"/>
          <w:i w:val="false"/>
          <w:color w:val="000000"/>
          <w:sz w:val="28"/>
        </w:rPr>
        <w:t xml:space="preserve">
      1)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субъектілердің осы санаты үшін қызметтің жекелеген түрімен айналысуға тыйым салынған; </w:t>
      </w:r>
      <w:r>
        <w:br/>
      </w:r>
      <w:r>
        <w:rPr>
          <w:rFonts w:ascii="Times New Roman"/>
          <w:b w:val="false"/>
          <w:i w:val="false"/>
          <w:color w:val="000000"/>
          <w:sz w:val="28"/>
        </w:rPr>
        <w:t xml:space="preserve">
      2) осы Ережеге сәйкес талап етілетін барлық құжаттар табыс етілмеген жағдайда лицензия беруден бас тартылуы мүмкін. Өтініш беруші көрсетілген кедергілерді жойған жағдайда өтініш жалпы негіздер бойынша қаралады; </w:t>
      </w:r>
      <w:r>
        <w:br/>
      </w:r>
      <w:r>
        <w:rPr>
          <w:rFonts w:ascii="Times New Roman"/>
          <w:b w:val="false"/>
          <w:i w:val="false"/>
          <w:color w:val="000000"/>
          <w:sz w:val="28"/>
        </w:rPr>
        <w:t xml:space="preserve">
      3) қызмет түріне лицензия беруге өтініш берілген жағдайда қызметтің жекелеген түрлерімен айналысу құқығы үшін лицензиялық алым енгізілмеген; </w:t>
      </w:r>
      <w:r>
        <w:br/>
      </w:r>
      <w:r>
        <w:rPr>
          <w:rFonts w:ascii="Times New Roman"/>
          <w:b w:val="false"/>
          <w:i w:val="false"/>
          <w:color w:val="000000"/>
          <w:sz w:val="28"/>
        </w:rPr>
        <w:t xml:space="preserve">
      4) өтініш беруші біліктілік талаптарына сай келмеген; </w:t>
      </w:r>
      <w:r>
        <w:br/>
      </w:r>
      <w:r>
        <w:rPr>
          <w:rFonts w:ascii="Times New Roman"/>
          <w:b w:val="false"/>
          <w:i w:val="false"/>
          <w:color w:val="000000"/>
          <w:sz w:val="28"/>
        </w:rPr>
        <w:t xml:space="preserve">
      5) өтініш берушіге қатысты оған қызметтің жекелеген түрімен айналысуға тыйым салатын заңды күшіне енген сот үкімі болған жағдайларда лицензия беруден бас тартылуы мүмкін. </w:t>
      </w:r>
    </w:p>
    <w:bookmarkStart w:name="z18" w:id="16"/>
    <w:p>
      <w:pPr>
        <w:spacing w:after="0"/>
        <w:ind w:left="0"/>
        <w:jc w:val="both"/>
      </w:pPr>
      <w:r>
        <w:rPr>
          <w:rFonts w:ascii="Times New Roman"/>
          <w:b w:val="false"/>
          <w:i w:val="false"/>
          <w:color w:val="000000"/>
          <w:sz w:val="28"/>
        </w:rPr>
        <w:t xml:space="preserve">
      12. Лицензияның қолданылуы мынадай жағдайларда: </w:t>
      </w:r>
      <w:r>
        <w:br/>
      </w:r>
      <w:r>
        <w:rPr>
          <w:rFonts w:ascii="Times New Roman"/>
          <w:b w:val="false"/>
          <w:i w:val="false"/>
          <w:color w:val="000000"/>
          <w:sz w:val="28"/>
        </w:rPr>
        <w:t xml:space="preserve">
      1) лицензияның берілген мерзімі аяқталғанда; </w:t>
      </w:r>
      <w:r>
        <w:br/>
      </w:r>
      <w:r>
        <w:rPr>
          <w:rFonts w:ascii="Times New Roman"/>
          <w:b w:val="false"/>
          <w:i w:val="false"/>
          <w:color w:val="000000"/>
          <w:sz w:val="28"/>
        </w:rPr>
        <w:t xml:space="preserve">
      2) үлескерлердің ақшасын тарту есебінен тұрғын үй ғимараттарын салуды ұйымдастыру жөніндегі қызметтің жүзеге асырылуына арналған іс-әрекеттер (операциялар) толық көлемде жасалғанда; </w:t>
      </w:r>
      <w:r>
        <w:br/>
      </w:r>
      <w:r>
        <w:rPr>
          <w:rFonts w:ascii="Times New Roman"/>
          <w:b w:val="false"/>
          <w:i w:val="false"/>
          <w:color w:val="000000"/>
          <w:sz w:val="28"/>
        </w:rPr>
        <w:t xml:space="preserve">
      3) лицензия алып қойылғанда; </w:t>
      </w:r>
      <w:r>
        <w:br/>
      </w:r>
      <w:r>
        <w:rPr>
          <w:rFonts w:ascii="Times New Roman"/>
          <w:b w:val="false"/>
          <w:i w:val="false"/>
          <w:color w:val="000000"/>
          <w:sz w:val="28"/>
        </w:rPr>
        <w:t xml:space="preserve">
      4) заңды тұлға таратылғанда, бірігу, біріктіру, бөліну немесе қайта құрылу нысанындағы қайта ұйымдастырылуды қоспағанда, заңды тұлға қайта ұйымдастырылғанда; </w:t>
      </w:r>
      <w:r>
        <w:br/>
      </w:r>
      <w:r>
        <w:rPr>
          <w:rFonts w:ascii="Times New Roman"/>
          <w:b w:val="false"/>
          <w:i w:val="false"/>
          <w:color w:val="000000"/>
          <w:sz w:val="28"/>
        </w:rPr>
        <w:t xml:space="preserve">
      5) лицензия лицензиарға ерікті түрде қайтарылғанда; </w:t>
      </w:r>
      <w:r>
        <w:br/>
      </w:r>
      <w:r>
        <w:rPr>
          <w:rFonts w:ascii="Times New Roman"/>
          <w:b w:val="false"/>
          <w:i w:val="false"/>
          <w:color w:val="000000"/>
          <w:sz w:val="28"/>
        </w:rPr>
        <w:t xml:space="preserve">
      6) лицензияланатындардың тізбесінен қызметтің жекелеген түрі алып тасталғанда тоқтатылады. </w:t>
      </w:r>
    </w:p>
    <w:bookmarkEnd w:id="16"/>
    <w:bookmarkStart w:name="z19" w:id="17"/>
    <w:p>
      <w:pPr>
        <w:spacing w:after="0"/>
        <w:ind w:left="0"/>
        <w:jc w:val="both"/>
      </w:pPr>
      <w:r>
        <w:rPr>
          <w:rFonts w:ascii="Times New Roman"/>
          <w:b w:val="false"/>
          <w:i w:val="false"/>
          <w:color w:val="000000"/>
          <w:sz w:val="28"/>
        </w:rPr>
        <w:t xml:space="preserve">
      13. Лицензияның қолданылуы тоқтатылған кезде лицензиат он жұмыс күні ішінде лицензияны лицензиарға қайтаруға міндетті. </w:t>
      </w:r>
    </w:p>
    <w:bookmarkEnd w:id="17"/>
    <w:bookmarkStart w:name="z20" w:id="18"/>
    <w:p>
      <w:pPr>
        <w:spacing w:after="0"/>
        <w:ind w:left="0"/>
        <w:jc w:val="both"/>
      </w:pPr>
      <w:r>
        <w:rPr>
          <w:rFonts w:ascii="Times New Roman"/>
          <w:b w:val="false"/>
          <w:i w:val="false"/>
          <w:color w:val="000000"/>
          <w:sz w:val="28"/>
        </w:rPr>
        <w:t xml:space="preserve">
      14. Лицензияның </w:t>
      </w:r>
      <w:r>
        <w:rPr>
          <w:rFonts w:ascii="Times New Roman"/>
          <w:b w:val="false"/>
          <w:i w:val="false"/>
          <w:color w:val="000000"/>
          <w:sz w:val="28"/>
        </w:rPr>
        <w:t>қолданылуын</w:t>
      </w:r>
      <w:r>
        <w:rPr>
          <w:rFonts w:ascii="Times New Roman"/>
          <w:b w:val="false"/>
          <w:i w:val="false"/>
          <w:color w:val="000000"/>
          <w:sz w:val="28"/>
        </w:rPr>
        <w:t xml:space="preserve"> тоқтата тұру, одан айыру Қазақстан Республикасының Әкімшілік құқық бұзушылық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тәртіппен жүзеге асырылады. </w:t>
      </w:r>
    </w:p>
    <w:bookmarkEnd w:id="18"/>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18 шілдедегі </w:t>
      </w:r>
      <w:r>
        <w:br/>
      </w:r>
      <w:r>
        <w:rPr>
          <w:rFonts w:ascii="Times New Roman"/>
          <w:b w:val="false"/>
          <w:i w:val="false"/>
          <w:color w:val="000000"/>
          <w:sz w:val="28"/>
        </w:rPr>
        <w:t xml:space="preserve">
N 606 қаулысымен    </w:t>
      </w:r>
      <w:r>
        <w:br/>
      </w:r>
      <w:r>
        <w:rPr>
          <w:rFonts w:ascii="Times New Roman"/>
          <w:b w:val="false"/>
          <w:i w:val="false"/>
          <w:color w:val="000000"/>
          <w:sz w:val="28"/>
        </w:rPr>
        <w:t xml:space="preserve">
бекітілген       </w:t>
      </w:r>
    </w:p>
    <w:bookmarkStart w:name="z21" w:id="19"/>
    <w:p>
      <w:pPr>
        <w:spacing w:after="0"/>
        <w:ind w:left="0"/>
        <w:jc w:val="left"/>
      </w:pPr>
      <w:r>
        <w:rPr>
          <w:rFonts w:ascii="Times New Roman"/>
          <w:b/>
          <w:i w:val="false"/>
          <w:color w:val="000000"/>
        </w:rPr>
        <w:t xml:space="preserve"> 
Үлескерлердің ақшасын тарту есебінен тұрғын үй </w:t>
      </w:r>
      <w:r>
        <w:br/>
      </w:r>
      <w:r>
        <w:rPr>
          <w:rFonts w:ascii="Times New Roman"/>
          <w:b/>
          <w:i w:val="false"/>
          <w:color w:val="000000"/>
        </w:rPr>
        <w:t xml:space="preserve">
ғимараттарын салуды ұйымдастыру жөніндегі қызметті </w:t>
      </w:r>
      <w:r>
        <w:br/>
      </w:r>
      <w:r>
        <w:rPr>
          <w:rFonts w:ascii="Times New Roman"/>
          <w:b/>
          <w:i w:val="false"/>
          <w:color w:val="000000"/>
        </w:rPr>
        <w:t xml:space="preserve">
лицензиялау кезінде қойылатын біліктілік талаптары </w:t>
      </w:r>
    </w:p>
    <w:bookmarkEnd w:id="19"/>
    <w:p>
      <w:pPr>
        <w:spacing w:after="0"/>
        <w:ind w:left="0"/>
        <w:jc w:val="both"/>
      </w:pPr>
      <w:r>
        <w:rPr>
          <w:rFonts w:ascii="Times New Roman"/>
          <w:b w:val="false"/>
          <w:i w:val="false"/>
          <w:color w:val="000000"/>
          <w:sz w:val="28"/>
        </w:rPr>
        <w:t xml:space="preserve">      1. Біліктілік талаптары үлескерлердің ақшасын тарту есебінен тұрғын үй ғимараттарын салуды ұйымдастыру жөніндегі лицензияны алуға үміткер заңды тұлғаларға қолданылады. </w:t>
      </w:r>
    </w:p>
    <w:bookmarkStart w:name="z22" w:id="20"/>
    <w:p>
      <w:pPr>
        <w:spacing w:after="0"/>
        <w:ind w:left="0"/>
        <w:jc w:val="both"/>
      </w:pPr>
      <w:r>
        <w:rPr>
          <w:rFonts w:ascii="Times New Roman"/>
          <w:b w:val="false"/>
          <w:i w:val="false"/>
          <w:color w:val="000000"/>
          <w:sz w:val="28"/>
        </w:rPr>
        <w:t xml:space="preserve">
      2. Үлескерлердің ақшасын тарту есебінен тұрғын үй ғимараттарын салуды ұйымдастыру жөніндегі қызметпен айналысу құқығына үміткер заңды тұлғалар мынадай талаптарға сәйкес келуге тиіс: </w:t>
      </w:r>
      <w:r>
        <w:br/>
      </w:r>
      <w:r>
        <w:rPr>
          <w:rFonts w:ascii="Times New Roman"/>
          <w:b w:val="false"/>
          <w:i w:val="false"/>
          <w:color w:val="000000"/>
          <w:sz w:val="28"/>
        </w:rPr>
        <w:t xml:space="preserve">
      1) бірінші басшының немесе қол қоюға құқығы бар тұлғаның қолы қойылып, осы салық органының мөрі басылған тиісті салық органының </w:t>
      </w:r>
      <w:r>
        <w:rPr>
          <w:rFonts w:ascii="Times New Roman"/>
          <w:b w:val="false"/>
          <w:i w:val="false"/>
          <w:color w:val="000000"/>
          <w:sz w:val="28"/>
        </w:rPr>
        <w:t>белгіленген</w:t>
      </w:r>
      <w:r>
        <w:rPr>
          <w:rFonts w:ascii="Times New Roman"/>
          <w:b w:val="false"/>
          <w:i w:val="false"/>
          <w:color w:val="000000"/>
          <w:sz w:val="28"/>
        </w:rPr>
        <w:t xml:space="preserve"> нысандағы анықтамасының түпнұсқасымен расталатын, алдындағы қаржы жылына және үлескерлердің ақшасын тарту есебінен тұрғын үй ғимараттарын салуды ұйымдастыру жөніндегі лицензияны алуға өтінімдер беру күнінің алдындағы салық есептілігі кезеңі ішінде бюджетке міндетті төлемдер бойынша берешектің жоқтығы; </w:t>
      </w:r>
      <w:r>
        <w:br/>
      </w:r>
      <w:r>
        <w:rPr>
          <w:rFonts w:ascii="Times New Roman"/>
          <w:b w:val="false"/>
          <w:i w:val="false"/>
          <w:color w:val="000000"/>
          <w:sz w:val="28"/>
        </w:rPr>
        <w:t xml:space="preserve">
      2) лицензия алған сәтте осындай шарттар болған жағдайда тұрғын үй құрылысына үлестік қатысудың орындалмаған шарттары бойынша тартылған ақшаның кемінде 12 пайызы көлемінде жеке капиталының болуы; </w:t>
      </w:r>
      <w:r>
        <w:br/>
      </w:r>
      <w:r>
        <w:rPr>
          <w:rFonts w:ascii="Times New Roman"/>
          <w:b w:val="false"/>
          <w:i w:val="false"/>
          <w:color w:val="000000"/>
          <w:sz w:val="28"/>
        </w:rPr>
        <w:t xml:space="preserve">
      3) құрылыс объектісін салудың аяқталған нөлдік циклының болуы; </w:t>
      </w:r>
      <w:r>
        <w:br/>
      </w:r>
      <w:r>
        <w:rPr>
          <w:rFonts w:ascii="Times New Roman"/>
          <w:b w:val="false"/>
          <w:i w:val="false"/>
          <w:color w:val="000000"/>
          <w:sz w:val="28"/>
        </w:rPr>
        <w:t xml:space="preserve">
      4) оны тұрғын үй ғимаратының құрылысына пайдалануға рұқсаты бар өзіне меншік құқығында немесе жер пайдалану құқығында тиесілі жер учаскесінің болуы; </w:t>
      </w:r>
      <w:r>
        <w:br/>
      </w:r>
      <w:r>
        <w:rPr>
          <w:rFonts w:ascii="Times New Roman"/>
          <w:b w:val="false"/>
          <w:i w:val="false"/>
          <w:color w:val="000000"/>
          <w:sz w:val="28"/>
        </w:rPr>
        <w:t xml:space="preserve">
      5) кезеңдер бойынша құрылысқа арналған рұқсаттың болуы; </w:t>
      </w:r>
      <w:r>
        <w:br/>
      </w:r>
      <w:r>
        <w:rPr>
          <w:rFonts w:ascii="Times New Roman"/>
          <w:b w:val="false"/>
          <w:i w:val="false"/>
          <w:color w:val="000000"/>
          <w:sz w:val="28"/>
        </w:rPr>
        <w:t xml:space="preserve">
      6) лицензия алуға үміткер заңды тұлғаның және/немесе бас мердігердің тиісті жоғары білімі мен мамандығы бойынша кемінде үш жыл жұмыс өтілі немесе тиісті орта арнаулы білімі және мамандығы бойынша кемінде бес жыл жұмыс өтілі бар инженер-техникалық қызметкерлер мен жауапты орындаушылар штатының болуы. </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