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8e19" w14:textId="6b48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сипаттағы трансферттерді есептеу әдістемесі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16 шілдедегі N 599 Қаулысы. Күші жойылды - Қазақстан Республикасы Үкіметінің 2010 жылғы 2 ақпандағы № 54 Қаулысымен.</w:t>
      </w:r>
    </w:p>
    <w:p>
      <w:pPr>
        <w:spacing w:after="0"/>
        <w:ind w:left="0"/>
        <w:jc w:val="both"/>
      </w:pPr>
      <w:r>
        <w:rPr>
          <w:rFonts w:ascii="Times New Roman"/>
          <w:b w:val="false"/>
          <w:i/>
          <w:color w:val="800000"/>
          <w:sz w:val="28"/>
        </w:rPr>
        <w:t xml:space="preserve">      Ескерту. Күші жойылды - ҚР Үкіметінің 2010.02.02 </w:t>
      </w:r>
      <w:r>
        <w:rPr>
          <w:rFonts w:ascii="Times New Roman"/>
          <w:b w:val="false"/>
          <w:i w:val="false"/>
          <w:color w:val="000000"/>
          <w:sz w:val="28"/>
        </w:rPr>
        <w:t>№ 54</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Қазақстан Республикасының 2004 жылғы 24 сәуірдегі </w:t>
      </w:r>
      <w:r>
        <w:rPr>
          <w:rFonts w:ascii="Times New Roman"/>
          <w:b w:val="false"/>
          <w:i w:val="false"/>
          <w:color w:val="000000"/>
          <w:sz w:val="28"/>
        </w:rPr>
        <w:t xml:space="preserve">Бюджет кодексіне </w:t>
      </w:r>
      <w:r>
        <w:rPr>
          <w:rFonts w:ascii="Times New Roman"/>
          <w:b w:val="false"/>
          <w:i w:val="false"/>
          <w:color w:val="000000"/>
          <w:sz w:val="28"/>
        </w:rPr>
        <w:t xml:space="preserve">сәйкес және бюджетаралық қатынастарды жетілдіру мақсатында Қазақстан Республикасының Үкіметі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жалпы сипаттағы трансферттерді есептеу әдістемесі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"Жалпы сипаттағы ресми трансферттерді есептеу әдістемесі туралы" Қазақстан Республикасы Үкіметінің 2004 жылғы 31 тамыздағы N 916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(Қазақстан Республикасының </w:t>
      </w:r>
      <w:r>
        <w:br/>
      </w:r>
      <w:r>
        <w:rPr>
          <w:rFonts w:ascii="Times New Roman"/>
          <w:b w:val="false"/>
          <w:i w:val="false"/>
          <w:color w:val="000000"/>
          <w:sz w:val="28"/>
        </w:rPr>
        <w:t xml:space="preserve">
ПҮАЖ-ы, 2004 ж., N 31, 433-құжат).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жылғы»16 шілдедегі </w:t>
      </w:r>
      <w:r>
        <w:br/>
      </w:r>
      <w:r>
        <w:rPr>
          <w:rFonts w:ascii="Times New Roman"/>
          <w:b w:val="false"/>
          <w:i w:val="false"/>
          <w:color w:val="000000"/>
          <w:sz w:val="28"/>
        </w:rPr>
        <w:t xml:space="preserve">
N 599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Жалпы сипаттағы трансферттерді есептеу әдістемесі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жалпы сипаттағы трансферттерді есептеу әдістемесі (бұдан әрі - әдістеме) Қазақстан Республикасы Бюджет кодексінің (бұдан әрі - Бюджет кодексі) </w:t>
      </w:r>
      <w:r>
        <w:rPr>
          <w:rFonts w:ascii="Times New Roman"/>
          <w:b w:val="false"/>
          <w:i w:val="false"/>
          <w:color w:val="000000"/>
          <w:sz w:val="28"/>
        </w:rPr>
        <w:t xml:space="preserve">42-бабына </w:t>
      </w:r>
      <w:r>
        <w:rPr>
          <w:rFonts w:ascii="Times New Roman"/>
          <w:b w:val="false"/>
          <w:i w:val="false"/>
          <w:color w:val="000000"/>
          <w:sz w:val="28"/>
        </w:rPr>
        <w:t xml:space="preserve">сәйкес әзірленді және үш жылдық кезеңге арналған және олар өзгерген жағдайда әрбір үш жыл сайын жалпы сипаттағы трансферттердің көлемін айқындау кезінде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Жалпы сипаттағы трансферттердің көлемін айқындау </w:t>
      </w:r>
    </w:p>
    <w:p>
      <w:pPr>
        <w:spacing w:after="0"/>
        <w:ind w:left="0"/>
        <w:jc w:val="both"/>
      </w:pPr>
      <w:r>
        <w:rPr>
          <w:rFonts w:ascii="Times New Roman"/>
          <w:b w:val="false"/>
          <w:i w:val="false"/>
          <w:color w:val="000000"/>
          <w:sz w:val="28"/>
        </w:rPr>
        <w:t xml:space="preserve">      2. Жалпы сипаттағы трансферттердің көлемі Бюджет кодексіне сәйкес тиісті жергілікті бюджеттің кірістері мен шығындарының болжамды көлемі арасындағы айырмашылық ретінде айқындалады және төмендегідей формулаға сәйкес есептеледі: </w:t>
      </w:r>
      <w:r>
        <w:br/>
      </w:r>
      <w:r>
        <w:rPr>
          <w:rFonts w:ascii="Times New Roman"/>
          <w:b w:val="false"/>
          <w:i w:val="false"/>
          <w:color w:val="000000"/>
          <w:sz w:val="28"/>
        </w:rPr>
        <w:t xml:space="preserve">
      ЖСТ </w:t>
      </w:r>
      <w:r>
        <w:rPr>
          <w:rFonts w:ascii="Times New Roman"/>
          <w:b w:val="false"/>
          <w:i w:val="false"/>
          <w:color w:val="000000"/>
          <w:vertAlign w:val="subscript"/>
        </w:rPr>
        <w:t xml:space="preserve">і </w:t>
      </w:r>
      <w:r>
        <w:rPr>
          <w:rFonts w:ascii="Times New Roman"/>
          <w:b w:val="false"/>
          <w:i w:val="false"/>
          <w:color w:val="000000"/>
          <w:sz w:val="28"/>
        </w:rPr>
        <w:t xml:space="preserve">= КБК </w:t>
      </w:r>
      <w:r>
        <w:rPr>
          <w:rFonts w:ascii="Times New Roman"/>
          <w:b w:val="false"/>
          <w:i w:val="false"/>
          <w:color w:val="000000"/>
          <w:vertAlign w:val="subscript"/>
        </w:rPr>
        <w:t xml:space="preserve">і </w:t>
      </w:r>
      <w:r>
        <w:rPr>
          <w:rFonts w:ascii="Times New Roman"/>
          <w:b w:val="false"/>
          <w:i w:val="false"/>
          <w:color w:val="000000"/>
          <w:sz w:val="28"/>
        </w:rPr>
        <w:t xml:space="preserve">- ШБК </w:t>
      </w:r>
      <w:r>
        <w:rPr>
          <w:rFonts w:ascii="Times New Roman"/>
          <w:b w:val="false"/>
          <w:i w:val="false"/>
          <w:color w:val="000000"/>
          <w:vertAlign w:val="subscript"/>
        </w:rPr>
        <w:t xml:space="preserve">і </w:t>
      </w:r>
      <w:r>
        <w:rPr>
          <w:rFonts w:ascii="Times New Roman"/>
          <w:b w:val="false"/>
          <w:i w:val="false"/>
          <w:color w:val="000000"/>
          <w:sz w:val="28"/>
        </w:rPr>
        <w:t xml:space="preserve">; </w:t>
      </w:r>
      <w:r>
        <w:br/>
      </w:r>
      <w:r>
        <w:rPr>
          <w:rFonts w:ascii="Times New Roman"/>
          <w:b w:val="false"/>
          <w:i w:val="false"/>
          <w:color w:val="000000"/>
          <w:sz w:val="28"/>
        </w:rPr>
        <w:t xml:space="preserve">
      мұнда ЖСТ </w:t>
      </w:r>
      <w:r>
        <w:rPr>
          <w:rFonts w:ascii="Times New Roman"/>
          <w:b w:val="false"/>
          <w:i w:val="false"/>
          <w:color w:val="000000"/>
          <w:vertAlign w:val="subscript"/>
        </w:rPr>
        <w:t xml:space="preserve">і </w:t>
      </w:r>
      <w:r>
        <w:rPr>
          <w:rFonts w:ascii="Times New Roman"/>
          <w:b w:val="false"/>
          <w:i w:val="false"/>
          <w:color w:val="000000"/>
          <w:sz w:val="28"/>
        </w:rPr>
        <w:t xml:space="preserve">- і-облыстың (республикалық маңызы бар қаланың, астананың) немесе ауданның (облыстық маңызы бар қаланың) жалпы сипаттағы трансферттерінің көлемі; </w:t>
      </w:r>
      <w:r>
        <w:br/>
      </w:r>
      <w:r>
        <w:rPr>
          <w:rFonts w:ascii="Times New Roman"/>
          <w:b w:val="false"/>
          <w:i w:val="false"/>
          <w:color w:val="000000"/>
          <w:sz w:val="28"/>
        </w:rPr>
        <w:t xml:space="preserve">
      КБК </w:t>
      </w:r>
      <w:r>
        <w:rPr>
          <w:rFonts w:ascii="Times New Roman"/>
          <w:b w:val="false"/>
          <w:i w:val="false"/>
          <w:color w:val="000000"/>
          <w:vertAlign w:val="subscript"/>
        </w:rPr>
        <w:t xml:space="preserve">і </w:t>
      </w:r>
      <w:r>
        <w:rPr>
          <w:rFonts w:ascii="Times New Roman"/>
          <w:b w:val="false"/>
          <w:i w:val="false"/>
          <w:color w:val="000000"/>
          <w:sz w:val="28"/>
        </w:rPr>
        <w:t xml:space="preserve">- і- облыстың (республикалық маңызы бар қаланың, астананың) немесе ауданның (облыстық маңызы бар қаланың) кірістерінің болжамды көлемі; </w:t>
      </w:r>
      <w:r>
        <w:br/>
      </w:r>
      <w:r>
        <w:rPr>
          <w:rFonts w:ascii="Times New Roman"/>
          <w:b w:val="false"/>
          <w:i w:val="false"/>
          <w:color w:val="000000"/>
          <w:sz w:val="28"/>
        </w:rPr>
        <w:t xml:space="preserve">
      ШБК </w:t>
      </w:r>
      <w:r>
        <w:rPr>
          <w:rFonts w:ascii="Times New Roman"/>
          <w:b w:val="false"/>
          <w:i w:val="false"/>
          <w:color w:val="000000"/>
          <w:vertAlign w:val="subscript"/>
        </w:rPr>
        <w:t xml:space="preserve">і </w:t>
      </w:r>
      <w:r>
        <w:rPr>
          <w:rFonts w:ascii="Times New Roman"/>
          <w:b w:val="false"/>
          <w:i w:val="false"/>
          <w:color w:val="000000"/>
          <w:sz w:val="28"/>
        </w:rPr>
        <w:t xml:space="preserve">- і-облыс (республикалық маңызы бар қала, астана) немесе аудан (облыстық маңызы бар қала) шығындарының болжамды көлемі. </w:t>
      </w:r>
      <w:r>
        <w:br/>
      </w:r>
      <w:r>
        <w:rPr>
          <w:rFonts w:ascii="Times New Roman"/>
          <w:b w:val="false"/>
          <w:i w:val="false"/>
          <w:color w:val="000000"/>
          <w:sz w:val="28"/>
        </w:rPr>
        <w:t xml:space="preserve">
      Жергілікті бюджет кірістерінің болжамды көлемі шығындардың болжамды көлемінен асқан кезде (ЖСТ </w:t>
      </w:r>
      <w:r>
        <w:rPr>
          <w:rFonts w:ascii="Times New Roman"/>
          <w:b w:val="false"/>
          <w:i w:val="false"/>
          <w:color w:val="000000"/>
          <w:vertAlign w:val="subscript"/>
        </w:rPr>
        <w:t xml:space="preserve">і </w:t>
      </w:r>
      <w:r>
        <w:rPr>
          <w:rFonts w:ascii="Times New Roman"/>
          <w:b w:val="false"/>
          <w:i w:val="false"/>
          <w:color w:val="000000"/>
          <w:sz w:val="28"/>
        </w:rPr>
        <w:t xml:space="preserve">&gt;0) жергілікті бюджеттен жоғары тұрған бюджетке бюджеттік алып қоюлар белгіленеді. </w:t>
      </w:r>
      <w:r>
        <w:br/>
      </w:r>
      <w:r>
        <w:rPr>
          <w:rFonts w:ascii="Times New Roman"/>
          <w:b w:val="false"/>
          <w:i w:val="false"/>
          <w:color w:val="000000"/>
          <w:sz w:val="28"/>
        </w:rPr>
        <w:t xml:space="preserve">
      Жергілікті бюджет шығындарының болжамды көлемі кірістердің болжамды көлемінен асқан кезде (ЖСТ </w:t>
      </w:r>
      <w:r>
        <w:rPr>
          <w:rFonts w:ascii="Times New Roman"/>
          <w:b w:val="false"/>
          <w:i w:val="false"/>
          <w:color w:val="000000"/>
          <w:vertAlign w:val="subscript"/>
        </w:rPr>
        <w:t xml:space="preserve">і </w:t>
      </w:r>
      <w:r>
        <w:rPr>
          <w:rFonts w:ascii="Times New Roman"/>
          <w:b w:val="false"/>
          <w:i w:val="false"/>
          <w:color w:val="000000"/>
          <w:sz w:val="28"/>
        </w:rPr>
        <w:t xml:space="preserve">&lt;0) жоғары тұрған бюджеттен жергілікті бюджетке бюджеттік субвенциялар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Жергілікті бюджеттер кірістерінің болжамды </w:t>
      </w:r>
      <w:r>
        <w:br/>
      </w:r>
      <w:r>
        <w:rPr>
          <w:rFonts w:ascii="Times New Roman"/>
          <w:b w:val="false"/>
          <w:i w:val="false"/>
          <w:color w:val="000000"/>
          <w:sz w:val="28"/>
        </w:rPr>
        <w:t>
</w:t>
      </w:r>
      <w:r>
        <w:rPr>
          <w:rFonts w:ascii="Times New Roman"/>
          <w:b/>
          <w:i w:val="false"/>
          <w:color w:val="000080"/>
          <w:sz w:val="28"/>
        </w:rPr>
        <w:t xml:space="preserve">көлемін айқындау </w:t>
      </w:r>
    </w:p>
    <w:p>
      <w:pPr>
        <w:spacing w:after="0"/>
        <w:ind w:left="0"/>
        <w:jc w:val="both"/>
      </w:pPr>
      <w:r>
        <w:rPr>
          <w:rFonts w:ascii="Times New Roman"/>
          <w:b w:val="false"/>
          <w:i w:val="false"/>
          <w:color w:val="000000"/>
          <w:sz w:val="28"/>
        </w:rPr>
        <w:t xml:space="preserve">      3. Жергілікті бюджеттер кірістерінің болжамды көлемі бюджеттік жоспарлау жөніндегі орталық уәкілетті орган айқындайтын бюджет түсімдерін болжамдау әдістемесіне сәйкес және мыналардың негізінде есептеледі: </w:t>
      </w:r>
      <w:r>
        <w:br/>
      </w:r>
      <w:r>
        <w:rPr>
          <w:rFonts w:ascii="Times New Roman"/>
          <w:b w:val="false"/>
          <w:i w:val="false"/>
          <w:color w:val="000000"/>
          <w:sz w:val="28"/>
        </w:rPr>
        <w:t xml:space="preserve">
      1) түсімдерді бюджеттердің деңгейлері арасында бөлу; </w:t>
      </w:r>
      <w:r>
        <w:br/>
      </w:r>
      <w:r>
        <w:rPr>
          <w:rFonts w:ascii="Times New Roman"/>
          <w:b w:val="false"/>
          <w:i w:val="false"/>
          <w:color w:val="000000"/>
          <w:sz w:val="28"/>
        </w:rPr>
        <w:t xml:space="preserve">
      2) Алдағы үш жылдық кезеңге арналған орта мерзімді фискалдық саясат; </w:t>
      </w:r>
      <w:r>
        <w:br/>
      </w:r>
      <w:r>
        <w:rPr>
          <w:rFonts w:ascii="Times New Roman"/>
          <w:b w:val="false"/>
          <w:i w:val="false"/>
          <w:color w:val="000000"/>
          <w:sz w:val="28"/>
        </w:rPr>
        <w:t xml:space="preserve">
      3) Республиканың немесе өңірдің әлеуметтік-экономикалық дамуының </w:t>
      </w:r>
      <w:r>
        <w:rPr>
          <w:rFonts w:ascii="Times New Roman"/>
          <w:b w:val="false"/>
          <w:i w:val="false"/>
          <w:color w:val="000000"/>
          <w:sz w:val="28"/>
        </w:rPr>
        <w:t xml:space="preserve">орта мерзімді </w:t>
      </w:r>
      <w:r>
        <w:rPr>
          <w:rFonts w:ascii="Times New Roman"/>
          <w:b w:val="false"/>
          <w:i w:val="false"/>
          <w:color w:val="000000"/>
          <w:sz w:val="28"/>
        </w:rPr>
        <w:t xml:space="preserve">жоспары; </w:t>
      </w:r>
      <w:r>
        <w:br/>
      </w:r>
      <w:r>
        <w:rPr>
          <w:rFonts w:ascii="Times New Roman"/>
          <w:b w:val="false"/>
          <w:i w:val="false"/>
          <w:color w:val="000000"/>
          <w:sz w:val="28"/>
        </w:rPr>
        <w:t xml:space="preserve">
      4) жергілікті бюджеттерге түсетін түсімдерді бюджетке есептеу тәртібі мен шарттарын, оның ішінде жоспарланатын кезеңде енгізілетін ережелерді регламенттейтін және жергілікті бюджеттерге түсетін түсімдердің қысқаруын немесе ұлғаюын көздейтін Қазақстан Республикасының заңнамасы.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Жергілікті бюджеттер шығындарының болжамды </w:t>
      </w:r>
      <w:r>
        <w:br/>
      </w:r>
      <w:r>
        <w:rPr>
          <w:rFonts w:ascii="Times New Roman"/>
          <w:b w:val="false"/>
          <w:i w:val="false"/>
          <w:color w:val="000000"/>
          <w:sz w:val="28"/>
        </w:rPr>
        <w:t>
</w:t>
      </w:r>
      <w:r>
        <w:rPr>
          <w:rFonts w:ascii="Times New Roman"/>
          <w:b/>
          <w:i w:val="false"/>
          <w:color w:val="000080"/>
          <w:sz w:val="28"/>
        </w:rPr>
        <w:t xml:space="preserve">көлемін айқындау </w:t>
      </w:r>
    </w:p>
    <w:p>
      <w:pPr>
        <w:spacing w:after="0"/>
        <w:ind w:left="0"/>
        <w:jc w:val="both"/>
      </w:pPr>
      <w:r>
        <w:rPr>
          <w:rFonts w:ascii="Times New Roman"/>
          <w:b w:val="false"/>
          <w:i w:val="false"/>
          <w:color w:val="000000"/>
          <w:sz w:val="28"/>
        </w:rPr>
        <w:t xml:space="preserve">      4. Жергілікті бюджеттер шығындарының болжамды көлемі </w:t>
      </w:r>
      <w:r>
        <w:rPr>
          <w:rFonts w:ascii="Times New Roman"/>
          <w:b w:val="false"/>
          <w:i w:val="false"/>
          <w:color w:val="000000"/>
          <w:sz w:val="28"/>
        </w:rPr>
        <w:t xml:space="preserve">Бюджет кодексінде </w:t>
      </w:r>
      <w:r>
        <w:rPr>
          <w:rFonts w:ascii="Times New Roman"/>
          <w:b w:val="false"/>
          <w:i w:val="false"/>
          <w:color w:val="000000"/>
          <w:sz w:val="28"/>
        </w:rPr>
        <w:t xml:space="preserve">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 </w:t>
      </w:r>
      <w:r>
        <w:br/>
      </w:r>
      <w:r>
        <w:rPr>
          <w:rFonts w:ascii="Times New Roman"/>
          <w:b w:val="false"/>
          <w:i w:val="false"/>
          <w:color w:val="000000"/>
          <w:sz w:val="28"/>
        </w:rPr>
        <w:t xml:space="preserve">
      Бұл ретте тұрақты сипаттағы Қазақстан Республикасының заңнамалық актілеріне сәйкес мемлекеттік басқару функциялары мен мемлекеттің міндеттемелерін орындау бойынша бюджеттік бағдарламалар әкімшілерінің қызметін қамтамасыз етуге, сондай-ақ мақсатқа жетуге, стратегиялық, орта мерзімді бағдарламалар мен өңірді дамыту жоспарларының нақты міндеттері мен іс-шараларын шешуге бағытталған ағымдағы бюджеттік бағдарламалар бойынша шығындардың болжамды көлемі мыналардан тұрады: </w:t>
      </w:r>
      <w:r>
        <w:br/>
      </w:r>
      <w:r>
        <w:rPr>
          <w:rFonts w:ascii="Times New Roman"/>
          <w:b w:val="false"/>
          <w:i w:val="false"/>
          <w:color w:val="000000"/>
          <w:sz w:val="28"/>
        </w:rPr>
        <w:t xml:space="preserve">
      - еңбекақы төлеуге, коммуналдық қызметтерді төлеу, азық-түлік пен дәрілік заттар сатып алуға жұмсалатын шығындар, жәрдемақылар төлеу және басқалары (бұдан әрі - ағымдағы шығындар); </w:t>
      </w:r>
      <w:r>
        <w:br/>
      </w:r>
      <w:r>
        <w:rPr>
          <w:rFonts w:ascii="Times New Roman"/>
          <w:b w:val="false"/>
          <w:i w:val="false"/>
          <w:color w:val="000000"/>
          <w:sz w:val="28"/>
        </w:rPr>
        <w:t xml:space="preserve">
      - материалдық-техникалық базаны нығайтуға, күрделі жөндеуге жұмсалатын шығындар және басқалары (бұдан әрі - күрделі сипаттағы шығындар).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4.1. Жергілікті бюджеттердің ағымдағы шығындарының </w:t>
      </w:r>
      <w:r>
        <w:br/>
      </w:r>
      <w:r>
        <w:rPr>
          <w:rFonts w:ascii="Times New Roman"/>
          <w:b w:val="false"/>
          <w:i w:val="false"/>
          <w:color w:val="000000"/>
          <w:sz w:val="28"/>
        </w:rPr>
        <w:t>
</w:t>
      </w:r>
      <w:r>
        <w:rPr>
          <w:rFonts w:ascii="Times New Roman"/>
          <w:b/>
          <w:i w:val="false"/>
          <w:color w:val="000080"/>
          <w:sz w:val="28"/>
        </w:rPr>
        <w:t xml:space="preserve">болжамды көлемін есептеу </w:t>
      </w:r>
    </w:p>
    <w:p>
      <w:pPr>
        <w:spacing w:after="0"/>
        <w:ind w:left="0"/>
        <w:jc w:val="both"/>
      </w:pPr>
      <w:r>
        <w:rPr>
          <w:rFonts w:ascii="Times New Roman"/>
          <w:b w:val="false"/>
          <w:i w:val="false"/>
          <w:color w:val="000000"/>
          <w:sz w:val="28"/>
        </w:rPr>
        <w:t xml:space="preserve">      5. Осы әдістеменің көмегімен есептелген жергілікті бюджеттердің ағымдағы шығындарының болжамды көлемі жалпы сипаттағы трансферттердің мөлшерін айқындау үшін ғана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Ағымдағы шығындарды есептеу үшін тұтастай жергілікті бюджеттер бойынша ағымдағы шығындардың болжамды көлемі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Жергілікті бюджеттердің ағымдағы шығындарының болжамды көлемін айқындау кезінде мыналар ескеріледі: </w:t>
      </w:r>
      <w:r>
        <w:br/>
      </w:r>
      <w:r>
        <w:rPr>
          <w:rFonts w:ascii="Times New Roman"/>
          <w:b w:val="false"/>
          <w:i w:val="false"/>
          <w:color w:val="000000"/>
          <w:sz w:val="28"/>
        </w:rPr>
        <w:t xml:space="preserve">
      1) Орта мерзімді көлемін фискалдық саясатқа сәйкес жоспарланатын кезеңдегі тұтыну бағалары индексіне ағымдағы шығындардың (жалақыны қоспағанда) ұлғайғанын ескере отырып, ағымдағы шығындардың жиынтық көлемі; </w:t>
      </w:r>
      <w:r>
        <w:br/>
      </w:r>
      <w:r>
        <w:rPr>
          <w:rFonts w:ascii="Times New Roman"/>
          <w:b w:val="false"/>
          <w:i w:val="false"/>
          <w:color w:val="000000"/>
          <w:sz w:val="28"/>
        </w:rPr>
        <w:t xml:space="preserve">
      2) жергілікті бюджеттер шығыстарының ұлғаюын немесе қысқаруын көздейтін және жоспарланатын кезеңде қолданысқа енгізілетін Қазақстан Республикасы заңдарының ережелері; </w:t>
      </w:r>
      <w:r>
        <w:br/>
      </w:r>
      <w:r>
        <w:rPr>
          <w:rFonts w:ascii="Times New Roman"/>
          <w:b w:val="false"/>
          <w:i w:val="false"/>
          <w:color w:val="000000"/>
          <w:sz w:val="28"/>
        </w:rPr>
        <w:t xml:space="preserve">
      3) жергілікті бюджеттер шығыстарының ұлғаюын немесе қысқаруын, оның ішінде бюджет саласының қызметкерлеріне еңбекақы төлеуді жетілдіруді көздейтін және жоспарланатын кезеңде қолданысқа енгізілетін Қазақстан Республикасы Президентінің жарлықтары мен Қазақстан Республикасының Үкіметі қаулыларының ережелері; </w:t>
      </w:r>
      <w:r>
        <w:br/>
      </w:r>
      <w:r>
        <w:rPr>
          <w:rFonts w:ascii="Times New Roman"/>
          <w:b w:val="false"/>
          <w:i w:val="false"/>
          <w:color w:val="000000"/>
          <w:sz w:val="28"/>
        </w:rPr>
        <w:t xml:space="preserve">
      4) бұрын қолданысқа енгізілген, алайда Республикалық бюджет комиссиясының шешімдері негізінде қаржыландырумен қамтамасыз етілмеген, Қазақстан Республикасы заңдарының Қазақстан Республикасы Президентінің жарлықтары мен Қазақстан Республикасының Үкіметі қаулыларының ережелері; </w:t>
      </w:r>
      <w:r>
        <w:br/>
      </w:r>
      <w:r>
        <w:rPr>
          <w:rFonts w:ascii="Times New Roman"/>
          <w:b w:val="false"/>
          <w:i w:val="false"/>
          <w:color w:val="000000"/>
          <w:sz w:val="28"/>
        </w:rPr>
        <w:t xml:space="preserve">
      5) ағымдағы нысаналы трансферттер есебінен бұрын қаржыландырылған тұрақты сипаттағы шығындар.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Аудандардың (облыстық маңызы бар қалалардың) жергілікті бюджеттерінің ағымдағы шығындарының болжамды көлемін айқындаған кезде, сондай-ақ мыналар ескеріледі: </w:t>
      </w:r>
      <w:r>
        <w:br/>
      </w:r>
      <w:r>
        <w:rPr>
          <w:rFonts w:ascii="Times New Roman"/>
          <w:b w:val="false"/>
          <w:i w:val="false"/>
          <w:color w:val="000000"/>
          <w:sz w:val="28"/>
        </w:rPr>
        <w:t xml:space="preserve">
      1) аудандық (облыстық маңызы бар қалалар) бюджеттер шығыстарын ұлғайтуды немесе қысқартуды көздейтін және жоспарланатын кезеңде қолданысқа енгізілетін облыстық өкілді және атқарушы органдар шешімдерінің ережелері; </w:t>
      </w:r>
      <w:r>
        <w:br/>
      </w:r>
      <w:r>
        <w:rPr>
          <w:rFonts w:ascii="Times New Roman"/>
          <w:b w:val="false"/>
          <w:i w:val="false"/>
          <w:color w:val="000000"/>
          <w:sz w:val="28"/>
        </w:rPr>
        <w:t xml:space="preserve">
      2) ертеректе қолданысқа енгізілген, алайда облыстың бюджет комиссиясы шешімдерінің негізінде қаржыландырумен қамтамасыз етілмеген облыстық өкілді және атқарушы органдар шешімдерінің ережелері.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Жергілікті бюджеттердің ағымдағы шығындарының жиынтық болжамды көлемінен Қазақстан Республикасының заңнамасына сәйкес </w:t>
      </w:r>
      <w:r>
        <w:rPr>
          <w:rFonts w:ascii="Times New Roman"/>
          <w:b w:val="false"/>
          <w:i w:val="false"/>
          <w:color w:val="000000"/>
          <w:sz w:val="28"/>
        </w:rPr>
        <w:t xml:space="preserve">экологиялық </w:t>
      </w:r>
      <w:r>
        <w:rPr>
          <w:rFonts w:ascii="Times New Roman"/>
          <w:b w:val="false"/>
          <w:i w:val="false"/>
          <w:color w:val="000000"/>
          <w:sz w:val="28"/>
        </w:rPr>
        <w:t xml:space="preserve">үстемеақы төлеуге </w:t>
      </w:r>
      <w:r>
        <w:rPr>
          <w:rFonts w:ascii="Times New Roman"/>
          <w:b w:val="false"/>
          <w:i w:val="false"/>
          <w:color w:val="000000"/>
          <w:sz w:val="28"/>
        </w:rPr>
        <w:t xml:space="preserve">, </w:t>
      </w:r>
      <w:r>
        <w:rPr>
          <w:rFonts w:ascii="Times New Roman"/>
          <w:b w:val="false"/>
          <w:i w:val="false"/>
          <w:color w:val="000000"/>
          <w:sz w:val="28"/>
        </w:rPr>
        <w:t xml:space="preserve">материалдық көмек </w:t>
      </w:r>
      <w:r>
        <w:rPr>
          <w:rFonts w:ascii="Times New Roman"/>
          <w:b w:val="false"/>
          <w:i w:val="false"/>
          <w:color w:val="000000"/>
          <w:sz w:val="28"/>
        </w:rPr>
        <w:t xml:space="preserve">көрсетуге және мемлекеттік мекемелер мен қазыналық кәсіпорындар қызметкерлеріне </w:t>
      </w:r>
      <w:r>
        <w:rPr>
          <w:rFonts w:ascii="Times New Roman"/>
          <w:b w:val="false"/>
          <w:i w:val="false"/>
          <w:color w:val="000000"/>
          <w:sz w:val="28"/>
        </w:rPr>
        <w:t xml:space="preserve">қосымша демалыстар </w:t>
      </w:r>
      <w:r>
        <w:rPr>
          <w:rFonts w:ascii="Times New Roman"/>
          <w:b w:val="false"/>
          <w:i w:val="false"/>
          <w:color w:val="000000"/>
          <w:sz w:val="28"/>
        </w:rPr>
        <w:t xml:space="preserve">беруге арналған қаражат алынып тасталады және облыстардың (республикалық маңызы бар қаланың, астананың), аудандардың (облыстық маңызы бар қалалардың) жергілікті бюджеттері бойынша ағымдағы шығындардың болжамды көлемі есептелген соң абсолют сомалармен толықтырылады.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Жергілікті бюджеттердің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Облыстар (республикалық маңызы бар қала, астана) немесе аудандар (облыстық маңызы бар қалалар) бюджеттерінің ағымдағы шығындарының болжамды келемін есептеу осы әдістемеге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жүзеге асырылатын мемлекеттік функциялардың функционалдық кіші топтары бөлінісінде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Жергілікті бюджеттердің ағымдағы шығындарының болжамды көлемін айқындау өңірлердің шығындары деңгейіндегі айырмашылықты негіздейтін объективті факторларды ескере отырып, осы әдістемеге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жергілікті бюджеттер есебінен көрсетілетін қызметтерді тұтынушылардың жоспарланатын кезеңдегі санына негізделіп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Жеке функционалдық кіші топ бойынша жекелеген облыстың (республикалық маңызы бар қаланың, астананың) немесе ауданның (облыстық маңызы бар қаланың) ағымдағы шығындарын есептеу мынадай формула бойынша жүргізіледі: </w:t>
      </w:r>
    </w:p>
    <w:p>
      <w:pPr>
        <w:spacing w:after="0"/>
        <w:ind w:left="0"/>
        <w:jc w:val="both"/>
      </w:pPr>
      <w:r>
        <w:rPr>
          <w:rFonts w:ascii="Times New Roman"/>
          <w:b w:val="false"/>
          <w:i w:val="false"/>
          <w:color w:val="000000"/>
          <w:sz w:val="28"/>
        </w:rPr>
        <w:t xml:space="preserve">      АШ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j </w:t>
      </w:r>
      <w:r>
        <w:rPr>
          <w:rFonts w:ascii="Times New Roman"/>
          <w:b w:val="false"/>
          <w:i w:val="false"/>
          <w:color w:val="000000"/>
          <w:sz w:val="28"/>
        </w:rPr>
        <w:t xml:space="preserve">= Ш </w:t>
      </w:r>
      <w:r>
        <w:rPr>
          <w:rFonts w:ascii="Times New Roman"/>
          <w:b w:val="false"/>
          <w:i w:val="false"/>
          <w:color w:val="000000"/>
          <w:vertAlign w:val="subscript"/>
        </w:rPr>
        <w:t xml:space="preserve">j </w:t>
      </w:r>
      <w:r>
        <w:rPr>
          <w:rFonts w:ascii="Times New Roman"/>
          <w:b w:val="false"/>
          <w:i w:val="false"/>
          <w:color w:val="000000"/>
          <w:sz w:val="28"/>
        </w:rPr>
        <w:t xml:space="preserve">* T </w:t>
      </w:r>
      <w:r>
        <w:rPr>
          <w:rFonts w:ascii="Times New Roman"/>
          <w:b w:val="false"/>
          <w:i w:val="false"/>
          <w:color w:val="000000"/>
          <w:vertAlign w:val="superscript"/>
        </w:rPr>
        <w:t xml:space="preserve">i </w:t>
      </w:r>
      <w:r>
        <w:rPr>
          <w:rFonts w:ascii="Times New Roman"/>
          <w:b w:val="false"/>
          <w:i w:val="false"/>
          <w:color w:val="000000"/>
          <w:vertAlign w:val="subscript"/>
        </w:rPr>
        <w:t xml:space="preserve">j </w:t>
      </w:r>
      <w:r>
        <w:rPr>
          <w:rFonts w:ascii="Times New Roman"/>
          <w:b w:val="false"/>
          <w:i w:val="false"/>
          <w:color w:val="000000"/>
          <w:sz w:val="28"/>
        </w:rPr>
        <w:t xml:space="preserve">* K </w:t>
      </w:r>
      <w:r>
        <w:rPr>
          <w:rFonts w:ascii="Times New Roman"/>
          <w:b w:val="false"/>
          <w:i w:val="false"/>
          <w:color w:val="000000"/>
          <w:vertAlign w:val="superscript"/>
        </w:rPr>
        <w:t xml:space="preserve">ij </w:t>
      </w:r>
      <w:r>
        <w:rPr>
          <w:rFonts w:ascii="Times New Roman"/>
          <w:b w:val="false"/>
          <w:i w:val="false"/>
          <w:color w:val="000000"/>
          <w:vertAlign w:val="subscript"/>
        </w:rPr>
        <w:t xml:space="preserve">1 </w:t>
      </w:r>
      <w:r>
        <w:rPr>
          <w:rFonts w:ascii="Times New Roman"/>
          <w:b w:val="false"/>
          <w:i w:val="false"/>
          <w:color w:val="000000"/>
          <w:sz w:val="28"/>
        </w:rPr>
        <w:t xml:space="preserve">*K*K </w:t>
      </w:r>
      <w:r>
        <w:rPr>
          <w:rFonts w:ascii="Times New Roman"/>
          <w:b w:val="false"/>
          <w:i w:val="false"/>
          <w:color w:val="000000"/>
          <w:vertAlign w:val="superscript"/>
        </w:rPr>
        <w:t xml:space="preserve">ij </w:t>
      </w:r>
      <w:r>
        <w:rPr>
          <w:rFonts w:ascii="Times New Roman"/>
          <w:b w:val="false"/>
          <w:i w:val="false"/>
          <w:color w:val="000000"/>
          <w:vertAlign w:val="subscript"/>
        </w:rPr>
        <w:t xml:space="preserve">n </w:t>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n </w:t>
      </w:r>
      <w:r>
        <w:br/>
      </w:r>
      <w:r>
        <w:rPr>
          <w:rFonts w:ascii="Times New Roman"/>
          <w:b w:val="false"/>
          <w:i w:val="false"/>
          <w:color w:val="000000"/>
          <w:sz w:val="28"/>
        </w:rPr>
        <w:t xml:space="preserve">
            E </w:t>
      </w:r>
      <w:r>
        <w:rPr>
          <w:rFonts w:ascii="Times New Roman"/>
          <w:b w:val="false"/>
          <w:i w:val="false"/>
          <w:color w:val="000000"/>
          <w:vertAlign w:val="subscript"/>
        </w:rPr>
        <w:t xml:space="preserve">i=1 </w:t>
      </w:r>
      <w:r>
        <w:rPr>
          <w:rFonts w:ascii="Times New Roman"/>
          <w:b w:val="false"/>
          <w:i w:val="false"/>
          <w:color w:val="000000"/>
          <w:sz w:val="28"/>
        </w:rPr>
        <w:t xml:space="preserve">T </w:t>
      </w:r>
      <w:r>
        <w:rPr>
          <w:rFonts w:ascii="Times New Roman"/>
          <w:b w:val="false"/>
          <w:i w:val="false"/>
          <w:color w:val="000000"/>
          <w:vertAlign w:val="superscript"/>
        </w:rPr>
        <w:t xml:space="preserve">i </w:t>
      </w:r>
      <w:r>
        <w:rPr>
          <w:rFonts w:ascii="Times New Roman"/>
          <w:b w:val="false"/>
          <w:i w:val="false"/>
          <w:color w:val="000000"/>
          <w:vertAlign w:val="subscript"/>
        </w:rPr>
        <w:t xml:space="preserve">j </w:t>
      </w:r>
      <w:r>
        <w:rPr>
          <w:rFonts w:ascii="Times New Roman"/>
          <w:b w:val="false"/>
          <w:i w:val="false"/>
          <w:color w:val="000000"/>
          <w:sz w:val="28"/>
        </w:rPr>
        <w:t xml:space="preserve">*K </w:t>
      </w:r>
      <w:r>
        <w:rPr>
          <w:rFonts w:ascii="Times New Roman"/>
          <w:b w:val="false"/>
          <w:i w:val="false"/>
          <w:color w:val="000000"/>
          <w:vertAlign w:val="superscript"/>
        </w:rPr>
        <w:t xml:space="preserve">ij </w:t>
      </w:r>
      <w:r>
        <w:rPr>
          <w:rFonts w:ascii="Times New Roman"/>
          <w:b w:val="false"/>
          <w:i w:val="false"/>
          <w:color w:val="000000"/>
          <w:vertAlign w:val="subscript"/>
        </w:rPr>
        <w:t xml:space="preserve">1 </w:t>
      </w:r>
      <w:r>
        <w:rPr>
          <w:rFonts w:ascii="Times New Roman"/>
          <w:b w:val="false"/>
          <w:i w:val="false"/>
          <w:color w:val="000000"/>
          <w:sz w:val="28"/>
        </w:rPr>
        <w:t xml:space="preserve">*K*K </w:t>
      </w:r>
      <w:r>
        <w:rPr>
          <w:rFonts w:ascii="Times New Roman"/>
          <w:b w:val="false"/>
          <w:i w:val="false"/>
          <w:color w:val="000000"/>
          <w:vertAlign w:val="superscript"/>
        </w:rPr>
        <w:t xml:space="preserve">ij </w:t>
      </w:r>
      <w:r>
        <w:rPr>
          <w:rFonts w:ascii="Times New Roman"/>
          <w:b w:val="false"/>
          <w:i w:val="false"/>
          <w:color w:val="000000"/>
          <w:vertAlign w:val="subscript"/>
        </w:rPr>
        <w:t xml:space="preserve">n </w:t>
      </w:r>
      <w:r>
        <w:br/>
      </w:r>
      <w:r>
        <w:rPr>
          <w:rFonts w:ascii="Times New Roman"/>
          <w:b w:val="false"/>
          <w:i w:val="false"/>
          <w:color w:val="000000"/>
          <w:sz w:val="28"/>
        </w:rPr>
        <w:t xml:space="preserve">
      мұндағы АШ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j </w:t>
      </w:r>
      <w:r>
        <w:rPr>
          <w:rFonts w:ascii="Times New Roman"/>
          <w:b w:val="false"/>
          <w:i w:val="false"/>
          <w:color w:val="000000"/>
          <w:sz w:val="28"/>
        </w:rPr>
        <w:t xml:space="preserve">- j функционалдық кіші тобы бойынша і-облыстың (республикалық маңызы бар қаланың, астананың) немесе ауданның (облыстық маңызы бар қаланың) ағымдағы есептік шығындары; </w:t>
      </w:r>
      <w:r>
        <w:br/>
      </w:r>
      <w:r>
        <w:rPr>
          <w:rFonts w:ascii="Times New Roman"/>
          <w:b w:val="false"/>
          <w:i w:val="false"/>
          <w:color w:val="000000"/>
          <w:sz w:val="28"/>
        </w:rPr>
        <w:t xml:space="preserve">
      Ш </w:t>
      </w:r>
      <w:r>
        <w:rPr>
          <w:rFonts w:ascii="Times New Roman"/>
          <w:b w:val="false"/>
          <w:i w:val="false"/>
          <w:color w:val="000000"/>
          <w:vertAlign w:val="subscript"/>
        </w:rPr>
        <w:t xml:space="preserve">j </w:t>
      </w:r>
      <w:r>
        <w:rPr>
          <w:rFonts w:ascii="Times New Roman"/>
          <w:b w:val="false"/>
          <w:i w:val="false"/>
          <w:color w:val="000000"/>
          <w:sz w:val="28"/>
        </w:rPr>
        <w:t xml:space="preserve">- j функционалдық кіші тобы бойынша барлық облыстардың (республикалық маңызы бар қаланың, астананың) немесе аудандардың (облыстық маңызы бар қалалардың) жергілікті бюджеттері бойынша ағымдағы шығындарының жиынтық болжамды көлемі; </w:t>
      </w:r>
      <w:r>
        <w:br/>
      </w:r>
      <w:r>
        <w:rPr>
          <w:rFonts w:ascii="Times New Roman"/>
          <w:b w:val="false"/>
          <w:i w:val="false"/>
          <w:color w:val="000000"/>
          <w:sz w:val="28"/>
        </w:rPr>
        <w:t xml:space="preserve">
      T - j функционалдық кіші тобы бойынша і-облыстың (республикалық маңызы бар қаланың, астананың) немесе ауданның (облыстық маңызы бар қаланың) қызметтерін тұтынушылардың саны; </w:t>
      </w:r>
      <w:r>
        <w:br/>
      </w:r>
      <w:r>
        <w:rPr>
          <w:rFonts w:ascii="Times New Roman"/>
          <w:b w:val="false"/>
          <w:i w:val="false"/>
          <w:color w:val="000000"/>
          <w:sz w:val="28"/>
        </w:rPr>
        <w:t xml:space="preserve">
      K </w:t>
      </w:r>
      <w:r>
        <w:rPr>
          <w:rFonts w:ascii="Times New Roman"/>
          <w:b w:val="false"/>
          <w:i w:val="false"/>
          <w:color w:val="000000"/>
          <w:vertAlign w:val="superscript"/>
        </w:rPr>
        <w:t xml:space="preserve">ij </w:t>
      </w:r>
      <w:r>
        <w:rPr>
          <w:rFonts w:ascii="Times New Roman"/>
          <w:b w:val="false"/>
          <w:i w:val="false"/>
          <w:color w:val="000000"/>
          <w:vertAlign w:val="subscript"/>
        </w:rPr>
        <w:t xml:space="preserve">1 ..., </w:t>
      </w:r>
      <w:r>
        <w:rPr>
          <w:rFonts w:ascii="Times New Roman"/>
          <w:b w:val="false"/>
          <w:i w:val="false"/>
          <w:color w:val="000000"/>
          <w:sz w:val="28"/>
        </w:rPr>
        <w:t xml:space="preserve">K </w:t>
      </w:r>
      <w:r>
        <w:rPr>
          <w:rFonts w:ascii="Times New Roman"/>
          <w:b w:val="false"/>
          <w:i w:val="false"/>
          <w:color w:val="000000"/>
          <w:vertAlign w:val="superscript"/>
        </w:rPr>
        <w:t xml:space="preserve">ij </w:t>
      </w:r>
      <w:r>
        <w:rPr>
          <w:rFonts w:ascii="Times New Roman"/>
          <w:b w:val="false"/>
          <w:i w:val="false"/>
          <w:color w:val="000000"/>
          <w:vertAlign w:val="subscript"/>
        </w:rPr>
        <w:t xml:space="preserve">n </w:t>
      </w:r>
      <w:r>
        <w:rPr>
          <w:rFonts w:ascii="Times New Roman"/>
          <w:b w:val="false"/>
          <w:i w:val="false"/>
          <w:color w:val="000000"/>
          <w:sz w:val="28"/>
        </w:rPr>
        <w:t xml:space="preserve">- j функционалдық кіші тобы бойынша і-облыстағы (республикалық маңызы бар қаладағы, астанадағы) немесе аудандағы (облыстық маңызы бар қаладағы) қызметтер көрсетудің құнындағы республикалық орташа немесе облыстық орташа деңгейден айырмашылықты негіздейтін объективті факторларды ескеретін коэффициенттер.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Ағымдағы шығындардың болжамды көлемін есептеген кезде қызмет көрсету құнының әр түрлілігін негіздейтін, объективті факторларды бейнелейтін мынадай коэффициенттер қолданылады: </w:t>
      </w:r>
      <w:r>
        <w:br/>
      </w:r>
      <w:r>
        <w:rPr>
          <w:rFonts w:ascii="Times New Roman"/>
          <w:b w:val="false"/>
          <w:i w:val="false"/>
          <w:color w:val="000000"/>
          <w:sz w:val="28"/>
        </w:rPr>
        <w:t xml:space="preserve">
      а) урбанизация коэффициенті: </w:t>
      </w:r>
      <w:r>
        <w:br/>
      </w:r>
      <w:r>
        <w:rPr>
          <w:rFonts w:ascii="Times New Roman"/>
          <w:b w:val="false"/>
          <w:i w:val="false"/>
          <w:color w:val="000000"/>
          <w:sz w:val="28"/>
        </w:rPr>
        <w:t xml:space="preserve">
      K </w:t>
      </w:r>
      <w:r>
        <w:rPr>
          <w:rFonts w:ascii="Times New Roman"/>
          <w:b w:val="false"/>
          <w:i w:val="false"/>
          <w:color w:val="000000"/>
          <w:vertAlign w:val="superscript"/>
        </w:rPr>
        <w:t xml:space="preserve">i </w:t>
      </w:r>
      <w:r>
        <w:rPr>
          <w:rFonts w:ascii="Times New Roman"/>
          <w:b w:val="false"/>
          <w:i w:val="false"/>
          <w:color w:val="000000"/>
          <w:vertAlign w:val="subscript"/>
        </w:rPr>
        <w:t xml:space="preserve">урб </w:t>
      </w:r>
      <w:r>
        <w:rPr>
          <w:rFonts w:ascii="Times New Roman"/>
          <w:b w:val="false"/>
          <w:i w:val="false"/>
          <w:color w:val="000000"/>
          <w:sz w:val="28"/>
        </w:rPr>
        <w:t xml:space="preserve">= 1+Хал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қала </w:t>
      </w:r>
      <w:r>
        <w:br/>
      </w:r>
      <w:r>
        <w:rPr>
          <w:rFonts w:ascii="Times New Roman"/>
          <w:b w:val="false"/>
          <w:i w:val="false"/>
          <w:color w:val="000000"/>
          <w:sz w:val="28"/>
        </w:rPr>
        <w:t xml:space="preserve">
             ----------; </w:t>
      </w:r>
      <w:r>
        <w:br/>
      </w:r>
      <w:r>
        <w:rPr>
          <w:rFonts w:ascii="Times New Roman"/>
          <w:b w:val="false"/>
          <w:i w:val="false"/>
          <w:color w:val="000000"/>
          <w:sz w:val="28"/>
        </w:rPr>
        <w:t xml:space="preserve">
                Хал </w:t>
      </w:r>
      <w:r>
        <w:rPr>
          <w:rFonts w:ascii="Times New Roman"/>
          <w:b w:val="false"/>
          <w:i w:val="false"/>
          <w:color w:val="000000"/>
          <w:vertAlign w:val="superscript"/>
        </w:rPr>
        <w:t xml:space="preserve">і </w:t>
      </w:r>
      <w:r>
        <w:br/>
      </w:r>
      <w:r>
        <w:rPr>
          <w:rFonts w:ascii="Times New Roman"/>
          <w:b w:val="false"/>
          <w:i w:val="false"/>
          <w:color w:val="000000"/>
          <w:sz w:val="28"/>
        </w:rPr>
        <w:t xml:space="preserve">
      мұндағы Хал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қала </w:t>
      </w:r>
      <w:r>
        <w:rPr>
          <w:rFonts w:ascii="Times New Roman"/>
          <w:b w:val="false"/>
          <w:i w:val="false"/>
          <w:color w:val="000000"/>
          <w:sz w:val="28"/>
        </w:rPr>
        <w:t xml:space="preserve">- Қазақстан Республикасы Статистика агенттігінің деректері бойынша і-облыстың немесе ауданның қала халқының саны; </w:t>
      </w:r>
      <w:r>
        <w:br/>
      </w:r>
      <w:r>
        <w:rPr>
          <w:rFonts w:ascii="Times New Roman"/>
          <w:b w:val="false"/>
          <w:i w:val="false"/>
          <w:color w:val="000000"/>
          <w:sz w:val="28"/>
        </w:rPr>
        <w:t xml:space="preserve">
      Хал </w:t>
      </w:r>
      <w:r>
        <w:rPr>
          <w:rFonts w:ascii="Times New Roman"/>
          <w:b w:val="false"/>
          <w:i w:val="false"/>
          <w:color w:val="000000"/>
          <w:vertAlign w:val="superscript"/>
        </w:rPr>
        <w:t xml:space="preserve">і </w:t>
      </w:r>
      <w:r>
        <w:rPr>
          <w:rFonts w:ascii="Times New Roman"/>
          <w:b w:val="false"/>
          <w:i w:val="false"/>
          <w:color w:val="000000"/>
          <w:sz w:val="28"/>
        </w:rPr>
        <w:t xml:space="preserve">- Қазақстан Республикасы Статистика агенттігінің деректері бойынша і-облыстағы (республикалық маңызы бар қаладағы, астанадағы) немесе аудандағы (облыстық маңызы бар қаладағы) халықтың саны. </w:t>
      </w:r>
      <w:r>
        <w:br/>
      </w:r>
      <w:r>
        <w:rPr>
          <w:rFonts w:ascii="Times New Roman"/>
          <w:b w:val="false"/>
          <w:i w:val="false"/>
          <w:color w:val="000000"/>
          <w:sz w:val="28"/>
        </w:rPr>
        <w:t xml:space="preserve">
      Урбанизация коэффициенті жеке функционалдық кіші топтар бойынша қалалық жерлердегі қызмет көрсетулерге байланысты шығындардың республикалық орташа деңгейге қатысты неғұрлым жоғары деңгейін ескереді; </w:t>
      </w:r>
      <w:r>
        <w:br/>
      </w:r>
      <w:r>
        <w:rPr>
          <w:rFonts w:ascii="Times New Roman"/>
          <w:b w:val="false"/>
          <w:i w:val="false"/>
          <w:color w:val="000000"/>
          <w:sz w:val="28"/>
        </w:rPr>
        <w:t xml:space="preserve">
      б) таратып орналастыру дисперсиялығының коэффициенті: </w:t>
      </w:r>
      <w:r>
        <w:br/>
      </w:r>
      <w:r>
        <w:rPr>
          <w:rFonts w:ascii="Times New Roman"/>
          <w:b w:val="false"/>
          <w:i w:val="false"/>
          <w:color w:val="000000"/>
          <w:sz w:val="28"/>
        </w:rPr>
        <w:t xml:space="preserve">
      К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дисп </w:t>
      </w:r>
      <w:r>
        <w:rPr>
          <w:rFonts w:ascii="Times New Roman"/>
          <w:b w:val="false"/>
          <w:i w:val="false"/>
          <w:color w:val="000000"/>
          <w:sz w:val="28"/>
        </w:rPr>
        <w:t xml:space="preserve">= 1+ Хал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ұсақ </w:t>
      </w:r>
      <w:r>
        <w:br/>
      </w:r>
      <w:r>
        <w:rPr>
          <w:rFonts w:ascii="Times New Roman"/>
          <w:b w:val="false"/>
          <w:i w:val="false"/>
          <w:color w:val="000000"/>
          <w:sz w:val="28"/>
        </w:rPr>
        <w:t xml:space="preserve">
                 ---------; </w:t>
      </w:r>
      <w:r>
        <w:br/>
      </w:r>
      <w:r>
        <w:rPr>
          <w:rFonts w:ascii="Times New Roman"/>
          <w:b w:val="false"/>
          <w:i w:val="false"/>
          <w:color w:val="000000"/>
          <w:sz w:val="28"/>
        </w:rPr>
        <w:t xml:space="preserve">
                    Хал </w:t>
      </w:r>
      <w:r>
        <w:rPr>
          <w:rFonts w:ascii="Times New Roman"/>
          <w:b w:val="false"/>
          <w:i w:val="false"/>
          <w:color w:val="000000"/>
          <w:vertAlign w:val="superscript"/>
        </w:rPr>
        <w:t xml:space="preserve">і </w:t>
      </w:r>
      <w:r>
        <w:br/>
      </w:r>
      <w:r>
        <w:rPr>
          <w:rFonts w:ascii="Times New Roman"/>
          <w:b w:val="false"/>
          <w:i w:val="false"/>
          <w:color w:val="000000"/>
          <w:sz w:val="28"/>
        </w:rPr>
        <w:t xml:space="preserve">
      мұндағы Хал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ұсақ </w:t>
      </w:r>
      <w:r>
        <w:rPr>
          <w:rFonts w:ascii="Times New Roman"/>
          <w:b w:val="false"/>
          <w:i w:val="false"/>
          <w:color w:val="000000"/>
          <w:sz w:val="28"/>
        </w:rPr>
        <w:t xml:space="preserve">- Қазақстан Республикасы Статистика агенттігінің деректері бойынша і-облыстың немесе ауданның халқының саны 500 адамнан аз елді мекендерінде тұратын халқының саны; </w:t>
      </w:r>
      <w:r>
        <w:br/>
      </w:r>
      <w:r>
        <w:rPr>
          <w:rFonts w:ascii="Times New Roman"/>
          <w:b w:val="false"/>
          <w:i w:val="false"/>
          <w:color w:val="000000"/>
          <w:sz w:val="28"/>
        </w:rPr>
        <w:t xml:space="preserve">
      Хал </w:t>
      </w:r>
      <w:r>
        <w:rPr>
          <w:rFonts w:ascii="Times New Roman"/>
          <w:b w:val="false"/>
          <w:i w:val="false"/>
          <w:color w:val="000000"/>
          <w:vertAlign w:val="superscript"/>
        </w:rPr>
        <w:t xml:space="preserve">і </w:t>
      </w:r>
      <w:r>
        <w:rPr>
          <w:rFonts w:ascii="Times New Roman"/>
          <w:b w:val="false"/>
          <w:i w:val="false"/>
          <w:color w:val="000000"/>
          <w:sz w:val="28"/>
        </w:rPr>
        <w:t xml:space="preserve">- Қазақстан Республикасы Статистика агенттігінің деректері бойынша і-облыстағы немесе аудандағы халықтың жалпы саны. </w:t>
      </w:r>
      <w:r>
        <w:br/>
      </w:r>
      <w:r>
        <w:rPr>
          <w:rFonts w:ascii="Times New Roman"/>
          <w:b w:val="false"/>
          <w:i w:val="false"/>
          <w:color w:val="000000"/>
          <w:sz w:val="28"/>
        </w:rPr>
        <w:t xml:space="preserve">
      Таратып орналастыру дисперсиялығының коэффициенті елді мекеннің көлеміне қарамастан, халықты бюджеттік қызметтердің айқындалған жиынтығымен, оның ішінде қосымша көлік және өзге де шығыстарды ескере отырып, қамтамасыз ету қажеттілігіне негізделген шығындардың орташа республикалық деңгеймен салыстырғандағы неғұрлым жоғары деңгейін ескереді; </w:t>
      </w:r>
      <w:r>
        <w:br/>
      </w:r>
      <w:r>
        <w:rPr>
          <w:rFonts w:ascii="Times New Roman"/>
          <w:b w:val="false"/>
          <w:i w:val="false"/>
          <w:color w:val="000000"/>
          <w:sz w:val="28"/>
        </w:rPr>
        <w:t xml:space="preserve">
      в) ауқым коэффициенті: </w:t>
      </w:r>
      <w:r>
        <w:br/>
      </w:r>
      <w:r>
        <w:rPr>
          <w:rFonts w:ascii="Times New Roman"/>
          <w:b w:val="false"/>
          <w:i w:val="false"/>
          <w:color w:val="000000"/>
          <w:sz w:val="28"/>
        </w:rPr>
        <w:t xml:space="preserve">
                  ____ </w:t>
      </w:r>
      <w:r>
        <w:br/>
      </w:r>
      <w:r>
        <w:rPr>
          <w:rFonts w:ascii="Times New Roman"/>
          <w:b w:val="false"/>
          <w:i w:val="false"/>
          <w:color w:val="000000"/>
          <w:sz w:val="28"/>
        </w:rPr>
        <w:t xml:space="preserve">
      К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ауқым </w:t>
      </w:r>
      <w:r>
        <w:rPr>
          <w:rFonts w:ascii="Times New Roman"/>
          <w:b w:val="false"/>
          <w:i w:val="false"/>
          <w:color w:val="000000"/>
          <w:sz w:val="28"/>
        </w:rPr>
        <w:t xml:space="preserve">=1+a Хал-Хал </w:t>
      </w:r>
      <w:r>
        <w:rPr>
          <w:rFonts w:ascii="Times New Roman"/>
          <w:b w:val="false"/>
          <w:i w:val="false"/>
          <w:color w:val="000000"/>
          <w:vertAlign w:val="superscript"/>
        </w:rPr>
        <w:t xml:space="preserve">і </w:t>
      </w:r>
      <w:r>
        <w:br/>
      </w:r>
      <w:r>
        <w:rPr>
          <w:rFonts w:ascii="Times New Roman"/>
          <w:b w:val="false"/>
          <w:i w:val="false"/>
          <w:color w:val="000000"/>
          <w:sz w:val="28"/>
        </w:rPr>
        <w:t xml:space="preserve">
                  --------; </w:t>
      </w:r>
      <w:r>
        <w:br/>
      </w:r>
      <w:r>
        <w:rPr>
          <w:rFonts w:ascii="Times New Roman"/>
          <w:b w:val="false"/>
          <w:i w:val="false"/>
          <w:color w:val="000000"/>
          <w:sz w:val="28"/>
        </w:rPr>
        <w:t xml:space="preserve">
                    Хал </w:t>
      </w:r>
      <w:r>
        <w:rPr>
          <w:rFonts w:ascii="Times New Roman"/>
          <w:b w:val="false"/>
          <w:i w:val="false"/>
          <w:color w:val="000000"/>
          <w:vertAlign w:val="superscript"/>
        </w:rPr>
        <w:t xml:space="preserve">і </w:t>
      </w:r>
      <w:r>
        <w:br/>
      </w:r>
      <w:r>
        <w:rPr>
          <w:rFonts w:ascii="Times New Roman"/>
          <w:b w:val="false"/>
          <w:i w:val="false"/>
          <w:color w:val="000000"/>
          <w:sz w:val="28"/>
        </w:rPr>
        <w:t xml:space="preserve">
      мұндағы а (альфа) </w:t>
      </w:r>
      <w:r>
        <w:rPr>
          <w:rFonts w:ascii="Times New Roman"/>
          <w:b w:val="false"/>
          <w:i/>
          <w:color w:val="000000"/>
          <w:sz w:val="28"/>
        </w:rPr>
        <w:t xml:space="preserve">- </w:t>
      </w:r>
      <w:r>
        <w:rPr>
          <w:rFonts w:ascii="Times New Roman"/>
          <w:b w:val="false"/>
          <w:i w:val="false"/>
          <w:color w:val="000000"/>
          <w:sz w:val="28"/>
        </w:rPr>
        <w:t xml:space="preserve">облыстар (республикалық маңызы бар қалалар, астана) халқы санының республикалық орташа деңгейден немесе аудандар (облыстық маңызы бар қалалар) халқы санының облыстық орташа деңгейден ауытқуы есептелетін салмақ; </w:t>
      </w:r>
      <w:r>
        <w:br/>
      </w:r>
      <w:r>
        <w:rPr>
          <w:rFonts w:ascii="Times New Roman"/>
          <w:b w:val="false"/>
          <w:i w:val="false"/>
          <w:color w:val="000000"/>
          <w:sz w:val="28"/>
        </w:rPr>
        <w:t xml:space="preserve">
      ____ </w:t>
      </w:r>
      <w:r>
        <w:br/>
      </w:r>
      <w:r>
        <w:rPr>
          <w:rFonts w:ascii="Times New Roman"/>
          <w:b w:val="false"/>
          <w:i w:val="false"/>
          <w:color w:val="000000"/>
          <w:sz w:val="28"/>
        </w:rPr>
        <w:t xml:space="preserve">
      Хал - Қазақстан Республикасы бойынша бір өңір халқының орташа саны; </w:t>
      </w:r>
      <w:r>
        <w:br/>
      </w:r>
      <w:r>
        <w:rPr>
          <w:rFonts w:ascii="Times New Roman"/>
          <w:b w:val="false"/>
          <w:i w:val="false"/>
          <w:color w:val="000000"/>
          <w:sz w:val="28"/>
        </w:rPr>
        <w:t xml:space="preserve">
      Хал </w:t>
      </w:r>
      <w:r>
        <w:rPr>
          <w:rFonts w:ascii="Times New Roman"/>
          <w:b w:val="false"/>
          <w:i w:val="false"/>
          <w:color w:val="000000"/>
          <w:vertAlign w:val="superscript"/>
        </w:rPr>
        <w:t xml:space="preserve">і </w:t>
      </w:r>
      <w:r>
        <w:rPr>
          <w:rFonts w:ascii="Times New Roman"/>
          <w:b w:val="false"/>
          <w:i w:val="false"/>
          <w:color w:val="000000"/>
          <w:sz w:val="28"/>
        </w:rPr>
        <w:t xml:space="preserve">- Қазақстан Республикасы Статистика агенттігінің деректері бойынша і-облыстағы (республикалық маңызы бар қаладағы, астанадағы) немесе аудандағы (облыстық маңызы бар қаладағы) халықтың саны; </w:t>
      </w:r>
      <w:r>
        <w:br/>
      </w:r>
      <w:r>
        <w:rPr>
          <w:rFonts w:ascii="Times New Roman"/>
          <w:b w:val="false"/>
          <w:i w:val="false"/>
          <w:color w:val="000000"/>
          <w:sz w:val="28"/>
        </w:rPr>
        <w:t xml:space="preserve">
      Ауқым коэффициенті тұтынушылар санының өсуімен бір тұтынушыға шаққандағы қызмет көрсетулерге арналған шығындар көлемінің төмендеуін көрсететін ауқым әсерін ескереді; </w:t>
      </w:r>
      <w:r>
        <w:br/>
      </w:r>
      <w:r>
        <w:rPr>
          <w:rFonts w:ascii="Times New Roman"/>
          <w:b w:val="false"/>
          <w:i w:val="false"/>
          <w:color w:val="000000"/>
          <w:sz w:val="28"/>
        </w:rPr>
        <w:t xml:space="preserve">
      г) халықтың жас мөлшері құрылымының коэффициенті: </w:t>
      </w:r>
      <w:r>
        <w:br/>
      </w:r>
      <w:r>
        <w:rPr>
          <w:rFonts w:ascii="Times New Roman"/>
          <w:b w:val="false"/>
          <w:i w:val="false"/>
          <w:color w:val="000000"/>
          <w:sz w:val="28"/>
        </w:rPr>
        <w:t xml:space="preserve">
            К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жас.құр </w:t>
      </w:r>
      <w:r>
        <w:rPr>
          <w:rFonts w:ascii="Times New Roman"/>
          <w:b w:val="false"/>
          <w:i w:val="false"/>
          <w:color w:val="000000"/>
          <w:sz w:val="28"/>
        </w:rPr>
        <w:t xml:space="preserve">= 1+Хал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топ </w:t>
      </w:r>
      <w:r>
        <w:br/>
      </w:r>
      <w:r>
        <w:rPr>
          <w:rFonts w:ascii="Times New Roman"/>
          <w:b w:val="false"/>
          <w:i w:val="false"/>
          <w:color w:val="000000"/>
          <w:sz w:val="28"/>
        </w:rPr>
        <w:t xml:space="preserve">
                          -------; </w:t>
      </w:r>
      <w:r>
        <w:br/>
      </w:r>
      <w:r>
        <w:rPr>
          <w:rFonts w:ascii="Times New Roman"/>
          <w:b w:val="false"/>
          <w:i w:val="false"/>
          <w:color w:val="000000"/>
          <w:sz w:val="28"/>
        </w:rPr>
        <w:t xml:space="preserve">
                          Хал </w:t>
      </w:r>
      <w:r>
        <w:rPr>
          <w:rFonts w:ascii="Times New Roman"/>
          <w:b w:val="false"/>
          <w:i w:val="false"/>
          <w:color w:val="000000"/>
          <w:vertAlign w:val="superscript"/>
        </w:rPr>
        <w:t xml:space="preserve">і </w:t>
      </w:r>
      <w:r>
        <w:br/>
      </w:r>
      <w:r>
        <w:rPr>
          <w:rFonts w:ascii="Times New Roman"/>
          <w:b w:val="false"/>
          <w:i w:val="false"/>
          <w:color w:val="000000"/>
          <w:sz w:val="28"/>
        </w:rPr>
        <w:t xml:space="preserve">
      мұндағы Хал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топ </w:t>
      </w:r>
      <w:r>
        <w:rPr>
          <w:rFonts w:ascii="Times New Roman"/>
          <w:b w:val="false"/>
          <w:i w:val="false"/>
          <w:color w:val="000000"/>
          <w:sz w:val="28"/>
        </w:rPr>
        <w:t xml:space="preserve">- Қазақстан Республикасы Статистика агенттігінің деректері бойынша і-облыстың (республикалық маңызы бар қаланың, астананың) немесе ауданның (облыстық маңызы бар қаланың) белгілі бір жас тобы бойынша халқының саны; </w:t>
      </w:r>
      <w:r>
        <w:br/>
      </w:r>
      <w:r>
        <w:rPr>
          <w:rFonts w:ascii="Times New Roman"/>
          <w:b w:val="false"/>
          <w:i w:val="false"/>
          <w:color w:val="000000"/>
          <w:sz w:val="28"/>
        </w:rPr>
        <w:t xml:space="preserve">
      Хал </w:t>
      </w:r>
      <w:r>
        <w:rPr>
          <w:rFonts w:ascii="Times New Roman"/>
          <w:b w:val="false"/>
          <w:i w:val="false"/>
          <w:color w:val="000000"/>
          <w:vertAlign w:val="superscript"/>
        </w:rPr>
        <w:t xml:space="preserve">і </w:t>
      </w:r>
      <w:r>
        <w:rPr>
          <w:rFonts w:ascii="Times New Roman"/>
          <w:b w:val="false"/>
          <w:i w:val="false"/>
          <w:color w:val="000000"/>
          <w:sz w:val="28"/>
        </w:rPr>
        <w:t xml:space="preserve">- Қазақстан Республикасы Статистика агенттігінің деректері бойынша і-облыстағы (республикалық маңызы бар қаладағы, астанадағы) немесе аудандағы (облыстық маңызы бар қаладағы) халықтың саны. </w:t>
      </w:r>
      <w:r>
        <w:br/>
      </w:r>
      <w:r>
        <w:rPr>
          <w:rFonts w:ascii="Times New Roman"/>
          <w:b w:val="false"/>
          <w:i w:val="false"/>
          <w:color w:val="000000"/>
          <w:sz w:val="28"/>
        </w:rPr>
        <w:t xml:space="preserve">
      Халықтың жас мөлшері құрылымының коэффициенті халықтың жекелеген санаттарының денсаулық сақтау, білім беру және әлеуметтік қамсыздандыруға байланысты қызметтерге қойған жоғары сұранысын ескереді; </w:t>
      </w:r>
      <w:r>
        <w:br/>
      </w:r>
      <w:r>
        <w:rPr>
          <w:rFonts w:ascii="Times New Roman"/>
          <w:b w:val="false"/>
          <w:i w:val="false"/>
          <w:color w:val="000000"/>
          <w:sz w:val="28"/>
        </w:rPr>
        <w:t xml:space="preserve">
      д) ауылдық жердегі жұмыс үшін үстемеақыны есептеу коэффициенті: </w:t>
      </w:r>
      <w:r>
        <w:br/>
      </w:r>
      <w:r>
        <w:rPr>
          <w:rFonts w:ascii="Times New Roman"/>
          <w:b w:val="false"/>
          <w:i w:val="false"/>
          <w:color w:val="000000"/>
          <w:sz w:val="28"/>
        </w:rPr>
        <w:t xml:space="preserve">
            К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үстj </w:t>
      </w:r>
      <w:r>
        <w:rPr>
          <w:rFonts w:ascii="Times New Roman"/>
          <w:b w:val="false"/>
          <w:i w:val="false"/>
          <w:color w:val="000000"/>
          <w:sz w:val="28"/>
        </w:rPr>
        <w:t xml:space="preserve">=1+25%*Хал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ауыл </w:t>
      </w:r>
      <w:r>
        <w:br/>
      </w:r>
      <w:r>
        <w:rPr>
          <w:rFonts w:ascii="Times New Roman"/>
          <w:b w:val="false"/>
          <w:i w:val="false"/>
          <w:color w:val="000000"/>
          <w:sz w:val="28"/>
        </w:rPr>
        <w:t xml:space="preserve">
                         ---------*б </w:t>
      </w:r>
      <w:r>
        <w:rPr>
          <w:rFonts w:ascii="Times New Roman"/>
          <w:b w:val="false"/>
          <w:i w:val="false"/>
          <w:color w:val="000000"/>
          <w:vertAlign w:val="subscript"/>
        </w:rPr>
        <w:t xml:space="preserve">j </w:t>
      </w:r>
      <w:r>
        <w:rPr>
          <w:rFonts w:ascii="Times New Roman"/>
          <w:b w:val="false"/>
          <w:i w:val="false"/>
          <w:color w:val="000000"/>
          <w:sz w:val="28"/>
        </w:rPr>
        <w:t xml:space="preserve">; </w:t>
      </w:r>
      <w:r>
        <w:br/>
      </w:r>
      <w:r>
        <w:rPr>
          <w:rFonts w:ascii="Times New Roman"/>
          <w:b w:val="false"/>
          <w:i w:val="false"/>
          <w:color w:val="000000"/>
          <w:sz w:val="28"/>
        </w:rPr>
        <w:t xml:space="preserve">
                         Хал </w:t>
      </w:r>
      <w:r>
        <w:rPr>
          <w:rFonts w:ascii="Times New Roman"/>
          <w:b w:val="false"/>
          <w:i w:val="false"/>
          <w:color w:val="000000"/>
          <w:vertAlign w:val="superscript"/>
        </w:rPr>
        <w:t xml:space="preserve">і </w:t>
      </w:r>
      <w:r>
        <w:br/>
      </w:r>
      <w:r>
        <w:rPr>
          <w:rFonts w:ascii="Times New Roman"/>
          <w:b w:val="false"/>
          <w:i w:val="false"/>
          <w:color w:val="000000"/>
          <w:sz w:val="28"/>
        </w:rPr>
        <w:t xml:space="preserve">
      Хал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ауыл </w:t>
      </w:r>
      <w:r>
        <w:rPr>
          <w:rFonts w:ascii="Times New Roman"/>
          <w:b w:val="false"/>
          <w:i w:val="false"/>
          <w:color w:val="000000"/>
          <w:sz w:val="28"/>
        </w:rPr>
        <w:t xml:space="preserve">- Қазақстан Республикасы Статистика агенттігінің деректері бойынша і-облыстағы немесе аудандағы ауыл халқының саны; </w:t>
      </w:r>
      <w:r>
        <w:br/>
      </w:r>
      <w:r>
        <w:rPr>
          <w:rFonts w:ascii="Times New Roman"/>
          <w:b w:val="false"/>
          <w:i w:val="false"/>
          <w:color w:val="000000"/>
          <w:sz w:val="28"/>
        </w:rPr>
        <w:t xml:space="preserve">
      б </w:t>
      </w:r>
      <w:r>
        <w:rPr>
          <w:rFonts w:ascii="Times New Roman"/>
          <w:b w:val="false"/>
          <w:i w:val="false"/>
          <w:color w:val="000000"/>
          <w:vertAlign w:val="subscript"/>
        </w:rPr>
        <w:t xml:space="preserve">j </w:t>
      </w:r>
      <w:r>
        <w:rPr>
          <w:rFonts w:ascii="Times New Roman"/>
          <w:b w:val="false"/>
          <w:i w:val="false"/>
          <w:color w:val="000000"/>
          <w:sz w:val="28"/>
        </w:rPr>
        <w:t xml:space="preserve">- j-функционалдық кіші тобы бойынша (барлық өңірлер бойынша сомада) ағымдағы шығындардың жалпы көлеміндегі жалақының үлесі. Ауылдық жердегі жұмыс үшін үстемеақыны есептеу коэффициенті жеке функционалдық кіші топтар бойынша жергілікті жерлердегі жалақыға қосымша шығыстар қажеттілігін ескереді; </w:t>
      </w:r>
      <w:r>
        <w:br/>
      </w:r>
      <w:r>
        <w:rPr>
          <w:rFonts w:ascii="Times New Roman"/>
          <w:b w:val="false"/>
          <w:i w:val="false"/>
          <w:color w:val="000000"/>
          <w:sz w:val="28"/>
        </w:rPr>
        <w:t xml:space="preserve">
      е) тығыздық коэффициенті: </w:t>
      </w:r>
      <w:r>
        <w:br/>
      </w:r>
      <w:r>
        <w:rPr>
          <w:rFonts w:ascii="Times New Roman"/>
          <w:b w:val="false"/>
          <w:i w:val="false"/>
          <w:color w:val="000000"/>
          <w:sz w:val="28"/>
        </w:rPr>
        <w:t xml:space="preserve">
                           _ </w:t>
      </w:r>
      <w:r>
        <w:br/>
      </w:r>
      <w:r>
        <w:rPr>
          <w:rFonts w:ascii="Times New Roman"/>
          <w:b w:val="false"/>
          <w:i w:val="false"/>
          <w:color w:val="000000"/>
          <w:sz w:val="28"/>
        </w:rPr>
        <w:t xml:space="preserve">
              К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тығыз </w:t>
      </w:r>
      <w:r>
        <w:rPr>
          <w:rFonts w:ascii="Times New Roman"/>
          <w:b w:val="false"/>
          <w:i w:val="false"/>
          <w:color w:val="000000"/>
          <w:sz w:val="28"/>
        </w:rPr>
        <w:t xml:space="preserve">=1+В р </w:t>
      </w:r>
      <w:r>
        <w:br/>
      </w:r>
      <w:r>
        <w:rPr>
          <w:rFonts w:ascii="Times New Roman"/>
          <w:b w:val="false"/>
          <w:i w:val="false"/>
          <w:color w:val="000000"/>
          <w:sz w:val="28"/>
        </w:rPr>
        <w:t xml:space="preserve">
                           --; </w:t>
      </w:r>
      <w:r>
        <w:br/>
      </w:r>
      <w:r>
        <w:rPr>
          <w:rFonts w:ascii="Times New Roman"/>
          <w:b w:val="false"/>
          <w:i w:val="false"/>
          <w:color w:val="000000"/>
          <w:sz w:val="28"/>
        </w:rPr>
        <w:t xml:space="preserve">
                           р </w:t>
      </w:r>
      <w:r>
        <w:rPr>
          <w:rFonts w:ascii="Times New Roman"/>
          <w:b w:val="false"/>
          <w:i w:val="false"/>
          <w:color w:val="000000"/>
          <w:vertAlign w:val="superscript"/>
        </w:rPr>
        <w:t xml:space="preserve">і </w:t>
      </w:r>
      <w:r>
        <w:br/>
      </w:r>
      <w:r>
        <w:rPr>
          <w:rFonts w:ascii="Times New Roman"/>
          <w:b w:val="false"/>
          <w:i w:val="false"/>
          <w:color w:val="000000"/>
          <w:sz w:val="28"/>
        </w:rPr>
        <w:t>
</w:t>
      </w:r>
      <w:r>
        <w:rPr>
          <w:rFonts w:ascii="Times New Roman"/>
          <w:b w:val="false"/>
          <w:i w:val="false"/>
          <w:color w:val="000000"/>
          <w:vertAlign w:val="superscript"/>
        </w:rPr>
        <w:t xml:space="preserve">                  _ </w:t>
      </w:r>
      <w:r>
        <w:br/>
      </w:r>
      <w:r>
        <w:rPr>
          <w:rFonts w:ascii="Times New Roman"/>
          <w:b w:val="false"/>
          <w:i w:val="false"/>
          <w:color w:val="000000"/>
          <w:sz w:val="28"/>
        </w:rPr>
        <w:t xml:space="preserve">
        мұндағы р - Қазақстан Республикасы немесе тиісті облыс бойынша халықтың орташа тығыздығы; </w:t>
      </w:r>
      <w:r>
        <w:br/>
      </w:r>
      <w:r>
        <w:rPr>
          <w:rFonts w:ascii="Times New Roman"/>
          <w:b w:val="false"/>
          <w:i w:val="false"/>
          <w:color w:val="000000"/>
          <w:sz w:val="28"/>
        </w:rPr>
        <w:t xml:space="preserve">
      р </w:t>
      </w:r>
      <w:r>
        <w:rPr>
          <w:rFonts w:ascii="Times New Roman"/>
          <w:b w:val="false"/>
          <w:i w:val="false"/>
          <w:color w:val="000000"/>
          <w:vertAlign w:val="superscript"/>
        </w:rPr>
        <w:t xml:space="preserve">і </w:t>
      </w:r>
      <w:r>
        <w:rPr>
          <w:rFonts w:ascii="Times New Roman"/>
          <w:b w:val="false"/>
          <w:i w:val="false"/>
          <w:color w:val="000000"/>
          <w:sz w:val="28"/>
        </w:rPr>
        <w:t xml:space="preserve">- і-облыстағы (республикалық маңызы бар қаладағы, астанадағы) немесе аудандағы (облыстық маңызы бар қаладағы) халықтың тығыздығы; </w:t>
      </w:r>
      <w:r>
        <w:br/>
      </w:r>
      <w:r>
        <w:rPr>
          <w:rFonts w:ascii="Times New Roman"/>
          <w:b w:val="false"/>
          <w:i w:val="false"/>
          <w:color w:val="000000"/>
          <w:sz w:val="28"/>
        </w:rPr>
        <w:t xml:space="preserve">
      В (бета) - облыстардың (республикалық маңызы бар қаланың, астананың) халқы тығыздығының республикалық орташа деңгейден немесе аудандардың (облыстық маңызы бар қалалардың) облыстық орташа деңгейден ауытқуы ескерілетін салмақ. </w:t>
      </w:r>
      <w:r>
        <w:br/>
      </w:r>
      <w:r>
        <w:rPr>
          <w:rFonts w:ascii="Times New Roman"/>
          <w:b w:val="false"/>
          <w:i w:val="false"/>
          <w:color w:val="000000"/>
          <w:sz w:val="28"/>
        </w:rPr>
        <w:t xml:space="preserve">
      Тығыздық коэффициенті өңір халқы тығыздығының төмендеуіне байланысты жергілікті бюджеттер шығындарының ұлғаюын ескереді; </w:t>
      </w:r>
      <w:r>
        <w:br/>
      </w:r>
      <w:r>
        <w:rPr>
          <w:rFonts w:ascii="Times New Roman"/>
          <w:b w:val="false"/>
          <w:i w:val="false"/>
          <w:color w:val="000000"/>
          <w:sz w:val="28"/>
        </w:rPr>
        <w:t xml:space="preserve">
      ж) жолдарды ұстау коэффициенті: </w:t>
      </w:r>
      <w:r>
        <w:br/>
      </w:r>
      <w:r>
        <w:rPr>
          <w:rFonts w:ascii="Times New Roman"/>
          <w:b w:val="false"/>
          <w:i w:val="false"/>
          <w:color w:val="000000"/>
          <w:sz w:val="28"/>
        </w:rPr>
        <w:t xml:space="preserve">
            К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жол </w:t>
      </w:r>
      <w:r>
        <w:rPr>
          <w:rFonts w:ascii="Times New Roman"/>
          <w:b w:val="false"/>
          <w:i w:val="false"/>
          <w:color w:val="000000"/>
          <w:sz w:val="28"/>
        </w:rPr>
        <w:t xml:space="preserve">= N </w:t>
      </w:r>
      <w:r>
        <w:rPr>
          <w:rFonts w:ascii="Times New Roman"/>
          <w:b w:val="false"/>
          <w:i w:val="false"/>
          <w:color w:val="000000"/>
          <w:vertAlign w:val="subscript"/>
        </w:rPr>
        <w:t xml:space="preserve">і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N </w:t>
      </w:r>
      <w:r>
        <w:br/>
      </w:r>
      <w:r>
        <w:rPr>
          <w:rFonts w:ascii="Times New Roman"/>
          <w:b w:val="false"/>
          <w:i w:val="false"/>
          <w:color w:val="000000"/>
          <w:sz w:val="28"/>
        </w:rPr>
        <w:t xml:space="preserve">
      мұндағы N </w:t>
      </w:r>
      <w:r>
        <w:rPr>
          <w:rFonts w:ascii="Times New Roman"/>
          <w:b w:val="false"/>
          <w:i w:val="false"/>
          <w:color w:val="000000"/>
          <w:vertAlign w:val="subscript"/>
        </w:rPr>
        <w:t xml:space="preserve">і </w:t>
      </w:r>
      <w:r>
        <w:rPr>
          <w:rFonts w:ascii="Times New Roman"/>
          <w:b w:val="false"/>
          <w:i w:val="false"/>
          <w:color w:val="000000"/>
          <w:sz w:val="28"/>
        </w:rPr>
        <w:t xml:space="preserve">- Қазақстан Республикасының Үкіметі </w:t>
      </w:r>
      <w:r>
        <w:rPr>
          <w:rFonts w:ascii="Times New Roman"/>
          <w:b w:val="false"/>
          <w:i w:val="false"/>
          <w:color w:val="000000"/>
          <w:sz w:val="28"/>
        </w:rPr>
        <w:t xml:space="preserve">белгілеген </w:t>
      </w:r>
      <w:r>
        <w:rPr>
          <w:rFonts w:ascii="Times New Roman"/>
          <w:b w:val="false"/>
          <w:i w:val="false"/>
          <w:color w:val="000000"/>
          <w:sz w:val="28"/>
        </w:rPr>
        <w:t xml:space="preserve">і-облыстың (республикалық маңызы бар қаланың, астананың) жергілікті маңызы бар жолдарын ұстау нормативі; </w:t>
      </w:r>
      <w:r>
        <w:br/>
      </w:r>
      <w:r>
        <w:rPr>
          <w:rFonts w:ascii="Times New Roman"/>
          <w:b w:val="false"/>
          <w:i w:val="false"/>
          <w:color w:val="000000"/>
          <w:sz w:val="28"/>
        </w:rPr>
        <w:t xml:space="preserve">
      _ </w:t>
      </w:r>
      <w:r>
        <w:br/>
      </w:r>
      <w:r>
        <w:rPr>
          <w:rFonts w:ascii="Times New Roman"/>
          <w:b w:val="false"/>
          <w:i w:val="false"/>
          <w:color w:val="000000"/>
          <w:sz w:val="28"/>
        </w:rPr>
        <w:t xml:space="preserve">
      N - республика бойынша орта есеппен жолдарды ұстау нормативі; </w:t>
      </w:r>
      <w:r>
        <w:br/>
      </w:r>
      <w:r>
        <w:rPr>
          <w:rFonts w:ascii="Times New Roman"/>
          <w:b w:val="false"/>
          <w:i w:val="false"/>
          <w:color w:val="000000"/>
          <w:sz w:val="28"/>
        </w:rPr>
        <w:t xml:space="preserve">
      з) кедейлікті есептеу коэффициенті (табысы ең төменгі күнкөріс деңгейінен төмен адамдардың үлесі негізінде): </w:t>
      </w:r>
      <w:r>
        <w:br/>
      </w:r>
      <w:r>
        <w:rPr>
          <w:rFonts w:ascii="Times New Roman"/>
          <w:b w:val="false"/>
          <w:i w:val="false"/>
          <w:color w:val="000000"/>
          <w:sz w:val="28"/>
        </w:rPr>
        <w:t xml:space="preserve">
            К </w:t>
      </w:r>
      <w:r>
        <w:rPr>
          <w:rFonts w:ascii="Times New Roman"/>
          <w:b w:val="false"/>
          <w:i w:val="false"/>
          <w:color w:val="000000"/>
          <w:vertAlign w:val="superscript"/>
        </w:rPr>
        <w:t xml:space="preserve">і </w:t>
      </w:r>
      <w:r>
        <w:rPr>
          <w:rFonts w:ascii="Times New Roman"/>
          <w:b w:val="false"/>
          <w:i w:val="false"/>
          <w:color w:val="000000"/>
          <w:vertAlign w:val="subscript"/>
        </w:rPr>
        <w:t xml:space="preserve">кедейл </w:t>
      </w:r>
      <w:r>
        <w:rPr>
          <w:rFonts w:ascii="Times New Roman"/>
          <w:b w:val="false"/>
          <w:i w:val="false"/>
          <w:color w:val="000000"/>
          <w:sz w:val="28"/>
        </w:rPr>
        <w:t xml:space="preserve">=1+b </w:t>
      </w:r>
      <w:r>
        <w:rPr>
          <w:rFonts w:ascii="Times New Roman"/>
          <w:b w:val="false"/>
          <w:i w:val="false"/>
          <w:color w:val="000000"/>
          <w:vertAlign w:val="subscript"/>
        </w:rPr>
        <w:t xml:space="preserve">і </w:t>
      </w:r>
      <w:r>
        <w:br/>
      </w:r>
      <w:r>
        <w:rPr>
          <w:rFonts w:ascii="Times New Roman"/>
          <w:b w:val="false"/>
          <w:i w:val="false"/>
          <w:color w:val="000000"/>
          <w:sz w:val="28"/>
        </w:rPr>
        <w:t xml:space="preserve">
                       ---; </w:t>
      </w:r>
      <w:r>
        <w:br/>
      </w:r>
      <w:r>
        <w:rPr>
          <w:rFonts w:ascii="Times New Roman"/>
          <w:b w:val="false"/>
          <w:i w:val="false"/>
          <w:color w:val="000000"/>
          <w:sz w:val="28"/>
        </w:rPr>
        <w:t xml:space="preserve">
                       100 </w:t>
      </w:r>
      <w:r>
        <w:br/>
      </w:r>
      <w:r>
        <w:rPr>
          <w:rFonts w:ascii="Times New Roman"/>
          <w:b w:val="false"/>
          <w:i w:val="false"/>
          <w:color w:val="000000"/>
          <w:sz w:val="28"/>
        </w:rPr>
        <w:t xml:space="preserve">
      мұндағы b </w:t>
      </w:r>
      <w:r>
        <w:rPr>
          <w:rFonts w:ascii="Times New Roman"/>
          <w:b w:val="false"/>
          <w:i w:val="false"/>
          <w:color w:val="000000"/>
          <w:vertAlign w:val="subscript"/>
        </w:rPr>
        <w:t xml:space="preserve">і </w:t>
      </w:r>
      <w:r>
        <w:rPr>
          <w:rFonts w:ascii="Times New Roman"/>
          <w:b w:val="false"/>
          <w:i w:val="false"/>
          <w:color w:val="000000"/>
          <w:sz w:val="28"/>
        </w:rPr>
        <w:t xml:space="preserve">- і-облыстағы (республикалық маңызы бар қаладағы, астанадағы) немесе аудандағы (облыстық маңызы бар қаладағы) табысы ең төменгі күнкөріс деңгейінің шамасынан төмен халықтың үлесі. </w:t>
      </w:r>
      <w:r>
        <w:br/>
      </w:r>
      <w:r>
        <w:rPr>
          <w:rFonts w:ascii="Times New Roman"/>
          <w:b w:val="false"/>
          <w:i w:val="false"/>
          <w:color w:val="000000"/>
          <w:sz w:val="28"/>
        </w:rPr>
        <w:t xml:space="preserve">
      Кедейлікті есепке алу коэффициенті жергілікті бюджеттердің табысы ең төменгі күнкөріс деңгейінің шамасынан төмен халқы үлесінің өсуіне байланысты әлеуметтік көмек төлемдеріне шығындардың ұлғаюын ескереді; </w:t>
      </w:r>
      <w:r>
        <w:br/>
      </w:r>
      <w:r>
        <w:rPr>
          <w:rFonts w:ascii="Times New Roman"/>
          <w:b w:val="false"/>
          <w:i w:val="false"/>
          <w:color w:val="000000"/>
          <w:sz w:val="28"/>
        </w:rPr>
        <w:t xml:space="preserve">
      и) жылыту маусымының ұзақтығын есептеу коэффициенті:                           _ </w:t>
      </w:r>
      <w:r>
        <w:br/>
      </w:r>
      <w:r>
        <w:rPr>
          <w:rFonts w:ascii="Times New Roman"/>
          <w:b w:val="false"/>
          <w:i w:val="false"/>
          <w:color w:val="000000"/>
          <w:sz w:val="28"/>
        </w:rPr>
        <w:t xml:space="preserve">
                     d </w:t>
      </w:r>
      <w:r>
        <w:rPr>
          <w:rFonts w:ascii="Times New Roman"/>
          <w:b w:val="false"/>
          <w:i w:val="false"/>
          <w:color w:val="000000"/>
          <w:vertAlign w:val="superscript"/>
        </w:rPr>
        <w:t xml:space="preserve">i </w:t>
      </w:r>
      <w:r>
        <w:rPr>
          <w:rFonts w:ascii="Times New Roman"/>
          <w:b w:val="false"/>
          <w:i w:val="false"/>
          <w:color w:val="000000"/>
          <w:vertAlign w:val="subscript"/>
        </w:rPr>
        <w:t xml:space="preserve">- </w:t>
      </w:r>
      <w:r>
        <w:rPr>
          <w:rFonts w:ascii="Times New Roman"/>
          <w:b w:val="false"/>
          <w:i w:val="false"/>
          <w:color w:val="000000"/>
          <w:sz w:val="28"/>
        </w:rPr>
        <w:t xml:space="preserve">d </w:t>
      </w:r>
      <w:r>
        <w:br/>
      </w:r>
      <w:r>
        <w:rPr>
          <w:rFonts w:ascii="Times New Roman"/>
          <w:b w:val="false"/>
          <w:i w:val="false"/>
          <w:color w:val="000000"/>
          <w:sz w:val="28"/>
        </w:rPr>
        <w:t xml:space="preserve">
      К </w:t>
      </w:r>
      <w:r>
        <w:rPr>
          <w:rFonts w:ascii="Times New Roman"/>
          <w:b w:val="false"/>
          <w:i w:val="false"/>
          <w:color w:val="000000"/>
          <w:vertAlign w:val="superscript"/>
        </w:rPr>
        <w:t xml:space="preserve">i </w:t>
      </w:r>
      <w:r>
        <w:rPr>
          <w:rFonts w:ascii="Times New Roman"/>
          <w:b w:val="false"/>
          <w:i w:val="false"/>
          <w:color w:val="000000"/>
          <w:vertAlign w:val="subscript"/>
        </w:rPr>
        <w:t xml:space="preserve">жылыту </w:t>
      </w:r>
      <w:r>
        <w:rPr>
          <w:rFonts w:ascii="Times New Roman"/>
          <w:b w:val="false"/>
          <w:i w:val="false"/>
          <w:color w:val="000000"/>
          <w:sz w:val="28"/>
        </w:rPr>
        <w:t xml:space="preserve">= 1 + </w:t>
      </w:r>
      <w:r>
        <w:rPr>
          <w:rFonts w:ascii="Times New Roman"/>
          <w:b w:val="false"/>
          <w:i/>
          <w:color w:val="000000"/>
          <w:sz w:val="28"/>
        </w:rPr>
        <w:t xml:space="preserve">у </w:t>
      </w:r>
      <w:r>
        <w:rPr>
          <w:rFonts w:ascii="Times New Roman"/>
          <w:b w:val="false"/>
          <w:i w:val="false"/>
          <w:color w:val="000000"/>
          <w:sz w:val="28"/>
        </w:rPr>
        <w:t xml:space="preserve">-------; </w:t>
      </w:r>
      <w:r>
        <w:br/>
      </w:r>
      <w:r>
        <w:rPr>
          <w:rFonts w:ascii="Times New Roman"/>
          <w:b w:val="false"/>
          <w:i w:val="false"/>
          <w:color w:val="000000"/>
          <w:sz w:val="28"/>
        </w:rPr>
        <w:t xml:space="preserve">
                        _ </w:t>
      </w:r>
      <w:r>
        <w:br/>
      </w:r>
      <w:r>
        <w:rPr>
          <w:rFonts w:ascii="Times New Roman"/>
          <w:b w:val="false"/>
          <w:i w:val="false"/>
          <w:color w:val="000000"/>
          <w:sz w:val="28"/>
        </w:rPr>
        <w:t xml:space="preserve">
                        d </w:t>
      </w:r>
      <w:r>
        <w:br/>
      </w:r>
      <w:r>
        <w:rPr>
          <w:rFonts w:ascii="Times New Roman"/>
          <w:b w:val="false"/>
          <w:i w:val="false"/>
          <w:color w:val="000000"/>
          <w:sz w:val="28"/>
        </w:rPr>
        <w:t xml:space="preserve">
      мұндағы d </w:t>
      </w:r>
      <w:r>
        <w:rPr>
          <w:rFonts w:ascii="Times New Roman"/>
          <w:b w:val="false"/>
          <w:i w:val="false"/>
          <w:color w:val="000000"/>
          <w:vertAlign w:val="superscript"/>
        </w:rPr>
        <w:t xml:space="preserve">i </w:t>
      </w:r>
      <w:r>
        <w:rPr>
          <w:rFonts w:ascii="Times New Roman"/>
          <w:b w:val="false"/>
          <w:i w:val="false"/>
          <w:color w:val="000000"/>
          <w:sz w:val="28"/>
        </w:rPr>
        <w:t xml:space="preserve">- і-облыстағы (республикалық маңызы бар қаладағы, астанадағы) немесе аудандағы (облыстық маңызы бар қаладағы) жылыту маусымының кезеңі; </w:t>
      </w:r>
      <w:r>
        <w:br/>
      </w:r>
      <w:r>
        <w:rPr>
          <w:rFonts w:ascii="Times New Roman"/>
          <w:b w:val="false"/>
          <w:i w:val="false"/>
          <w:color w:val="000000"/>
          <w:sz w:val="28"/>
        </w:rPr>
        <w:t xml:space="preserve">
       _ </w:t>
      </w:r>
      <w:r>
        <w:br/>
      </w:r>
      <w:r>
        <w:rPr>
          <w:rFonts w:ascii="Times New Roman"/>
          <w:b w:val="false"/>
          <w:i w:val="false"/>
          <w:color w:val="000000"/>
          <w:sz w:val="28"/>
        </w:rPr>
        <w:t xml:space="preserve">
       d - Қазақстан Республикасы бойынша орта есеппен жылыту маусымының кезеңі; </w:t>
      </w:r>
      <w:r>
        <w:br/>
      </w:r>
      <w:r>
        <w:rPr>
          <w:rFonts w:ascii="Times New Roman"/>
          <w:b w:val="false"/>
          <w:i w:val="false"/>
          <w:color w:val="000000"/>
          <w:sz w:val="28"/>
        </w:rPr>
        <w:t>
</w:t>
      </w:r>
      <w:r>
        <w:rPr>
          <w:rFonts w:ascii="Times New Roman"/>
          <w:b w:val="false"/>
          <w:i/>
          <w:color w:val="000000"/>
          <w:sz w:val="28"/>
        </w:rPr>
        <w:t xml:space="preserve">      у (гамма) </w:t>
      </w:r>
      <w:r>
        <w:rPr>
          <w:rFonts w:ascii="Times New Roman"/>
          <w:b w:val="false"/>
          <w:i w:val="false"/>
          <w:color w:val="000000"/>
          <w:sz w:val="28"/>
        </w:rPr>
        <w:t xml:space="preserve">- жергілікті бюджеттердің ағымдағы шығындарының жалпы көлеміндегі жылытуға жұмсалатын шығындардың үлесі. </w:t>
      </w:r>
      <w:r>
        <w:br/>
      </w:r>
      <w:r>
        <w:rPr>
          <w:rFonts w:ascii="Times New Roman"/>
          <w:b w:val="false"/>
          <w:i w:val="false"/>
          <w:color w:val="000000"/>
          <w:sz w:val="28"/>
        </w:rPr>
        <w:t xml:space="preserve">
      Жылыту маусымының ұзақтығын есептеу коэффициенті жергілікті бюджеттердің жылытуға жұмсайтын шығындарының Қазақстан Республикасындағы жылыту маусымының ұзақтығына байланысын ескереді.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Алматы және Астана қалалары үшін ағымдағы шығындарды есептегенде, олардың ерекше мәртебесін ескере отырып, өлшемі Республикалық бюджет комиссиясының шешімімен белгіленетін арттыру коэффициенттері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4.2 Жергілікті бюджеттердің күрделі сипаттағы шығындарының </w:t>
      </w:r>
      <w:r>
        <w:br/>
      </w:r>
      <w:r>
        <w:rPr>
          <w:rFonts w:ascii="Times New Roman"/>
          <w:b w:val="false"/>
          <w:i w:val="false"/>
          <w:color w:val="000000"/>
          <w:sz w:val="28"/>
        </w:rPr>
        <w:t>
</w:t>
      </w:r>
      <w:r>
        <w:rPr>
          <w:rFonts w:ascii="Times New Roman"/>
          <w:b/>
          <w:i w:val="false"/>
          <w:color w:val="000080"/>
          <w:sz w:val="28"/>
        </w:rPr>
        <w:t xml:space="preserve">болжамды көлемін есептеу </w:t>
      </w:r>
    </w:p>
    <w:p>
      <w:pPr>
        <w:spacing w:after="0"/>
        <w:ind w:left="0"/>
        <w:jc w:val="both"/>
      </w:pPr>
      <w:r>
        <w:rPr>
          <w:rFonts w:ascii="Times New Roman"/>
          <w:b w:val="false"/>
          <w:i w:val="false"/>
          <w:color w:val="000000"/>
          <w:sz w:val="28"/>
        </w:rPr>
        <w:t xml:space="preserve">      16. Күрделі сипаттағы шығындарды қаржыландыру үшін көзделетін қаражаттың жалпы болжамды көлемі облыстың (республикалық маңызы бар қаланың, астананың) немесе ауданның (облыстық маңызы бар қаланың) ағымдағы шығындарды қаржыландырудың жалпы көлеміне пайыздық қатынасына сәйкес жылдар бойынша бөліп анықталады. </w:t>
      </w:r>
      <w:r>
        <w:br/>
      </w:r>
      <w:r>
        <w:rPr>
          <w:rFonts w:ascii="Times New Roman"/>
          <w:b w:val="false"/>
          <w:i w:val="false"/>
          <w:color w:val="000000"/>
          <w:sz w:val="28"/>
        </w:rPr>
        <w:t xml:space="preserve">
      Күрделі сипаттағы шығындарды қаржыландыру үшін көзделетін қаражаттың болжамды көлемін есептеу әр облыс (республикалық маңызы бар қала, астана) немесе аудан (облыстық маңызы бар қала) бойынша жеке мына формула бойынша жүргізіледі: </w:t>
      </w:r>
      <w:r>
        <w:br/>
      </w:r>
      <w:r>
        <w:rPr>
          <w:rFonts w:ascii="Times New Roman"/>
          <w:b w:val="false"/>
          <w:i w:val="false"/>
          <w:color w:val="000000"/>
          <w:sz w:val="28"/>
        </w:rPr>
        <w:t xml:space="preserve">
            КШ </w:t>
      </w:r>
      <w:r>
        <w:rPr>
          <w:rFonts w:ascii="Times New Roman"/>
          <w:b w:val="false"/>
          <w:i w:val="false"/>
          <w:color w:val="000000"/>
          <w:vertAlign w:val="subscript"/>
        </w:rPr>
        <w:t xml:space="preserve">і </w:t>
      </w:r>
      <w:r>
        <w:rPr>
          <w:rFonts w:ascii="Times New Roman"/>
          <w:b w:val="false"/>
          <w:i w:val="false"/>
          <w:color w:val="000000"/>
          <w:sz w:val="28"/>
        </w:rPr>
        <w:t xml:space="preserve">=k*ЕШ </w:t>
      </w:r>
      <w:r>
        <w:rPr>
          <w:rFonts w:ascii="Times New Roman"/>
          <w:b w:val="false"/>
          <w:i w:val="false"/>
          <w:color w:val="000000"/>
          <w:vertAlign w:val="subscript"/>
        </w:rPr>
        <w:t xml:space="preserve">і </w:t>
      </w:r>
      <w:r>
        <w:rPr>
          <w:rFonts w:ascii="Times New Roman"/>
          <w:b w:val="false"/>
          <w:i w:val="false"/>
          <w:color w:val="000000"/>
          <w:sz w:val="28"/>
        </w:rPr>
        <w:t xml:space="preserve">; </w:t>
      </w:r>
      <w:r>
        <w:br/>
      </w:r>
      <w:r>
        <w:rPr>
          <w:rFonts w:ascii="Times New Roman"/>
          <w:b w:val="false"/>
          <w:i w:val="false"/>
          <w:color w:val="000000"/>
          <w:sz w:val="28"/>
        </w:rPr>
        <w:t xml:space="preserve">
      мұндағы КШ </w:t>
      </w:r>
      <w:r>
        <w:rPr>
          <w:rFonts w:ascii="Times New Roman"/>
          <w:b w:val="false"/>
          <w:i w:val="false"/>
          <w:color w:val="000000"/>
          <w:vertAlign w:val="subscript"/>
        </w:rPr>
        <w:t xml:space="preserve">і </w:t>
      </w:r>
      <w:r>
        <w:rPr>
          <w:rFonts w:ascii="Times New Roman"/>
          <w:b w:val="false"/>
          <w:i w:val="false"/>
          <w:color w:val="000000"/>
          <w:sz w:val="28"/>
        </w:rPr>
        <w:t xml:space="preserve">- і-облыстың (республикалық маңызы бар қаланың, астананың) немесе ауданның (облыстық маңызы бар қаланың) күрделі сипаттағы есептік шығындары; </w:t>
      </w:r>
      <w:r>
        <w:br/>
      </w:r>
      <w:r>
        <w:rPr>
          <w:rFonts w:ascii="Times New Roman"/>
          <w:b w:val="false"/>
          <w:i w:val="false"/>
          <w:color w:val="000000"/>
          <w:sz w:val="28"/>
        </w:rPr>
        <w:t xml:space="preserve">
      ЕШ </w:t>
      </w:r>
      <w:r>
        <w:rPr>
          <w:rFonts w:ascii="Times New Roman"/>
          <w:b w:val="false"/>
          <w:i w:val="false"/>
          <w:color w:val="000000"/>
          <w:vertAlign w:val="subscript"/>
        </w:rPr>
        <w:t xml:space="preserve">і </w:t>
      </w:r>
      <w:r>
        <w:rPr>
          <w:rFonts w:ascii="Times New Roman"/>
          <w:b w:val="false"/>
          <w:i w:val="false"/>
          <w:color w:val="000000"/>
          <w:sz w:val="28"/>
        </w:rPr>
        <w:t xml:space="preserve">- і-облыстың (республикалық маңызы бар қаланың, астананың) немесе ауданның (облыстық маңызы бар қаланың) ағымдағы есептік шығындары; </w:t>
      </w:r>
      <w:r>
        <w:br/>
      </w:r>
      <w:r>
        <w:rPr>
          <w:rFonts w:ascii="Times New Roman"/>
          <w:b w:val="false"/>
          <w:i w:val="false"/>
          <w:color w:val="000000"/>
          <w:sz w:val="28"/>
        </w:rPr>
        <w:t xml:space="preserve">
      k - күрделі сипаттағы шығындардың ағымдағы шығындардың жалпы көлеміне пайыздық қатысының шамасы.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k коэффициентінің шамасы: </w:t>
      </w:r>
      <w:r>
        <w:br/>
      </w:r>
      <w:r>
        <w:rPr>
          <w:rFonts w:ascii="Times New Roman"/>
          <w:b w:val="false"/>
          <w:i w:val="false"/>
          <w:color w:val="000000"/>
          <w:sz w:val="28"/>
        </w:rPr>
        <w:t xml:space="preserve">
      республикалық бюджет пен облыстардың (республикалық маңызы бар қаланың, астананың) бюджеттері арасындағы жалпы сипаттағы трансферттердің келемін айқындау үшін - Республикалық бюджет комиссиясының шешімімен; </w:t>
      </w:r>
      <w:r>
        <w:br/>
      </w:r>
      <w:r>
        <w:rPr>
          <w:rFonts w:ascii="Times New Roman"/>
          <w:b w:val="false"/>
          <w:i w:val="false"/>
          <w:color w:val="000000"/>
          <w:sz w:val="28"/>
        </w:rPr>
        <w:t xml:space="preserve">
      облыстық бюджет пен аудандар (облыстық маңызы бар қалалар) бюджеттері арасындағы жалпы сипаттағы трансферттердің көлемін айқындау үшін - облыстың бюджет комиссиясының шешімімен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4.3 Жергілікті бюджеттердің бюджеттік даму бағдарламалары </w:t>
      </w:r>
      <w:r>
        <w:br/>
      </w:r>
      <w:r>
        <w:rPr>
          <w:rFonts w:ascii="Times New Roman"/>
          <w:b w:val="false"/>
          <w:i w:val="false"/>
          <w:color w:val="000000"/>
          <w:sz w:val="28"/>
        </w:rPr>
        <w:t>
</w:t>
      </w:r>
      <w:r>
        <w:rPr>
          <w:rFonts w:ascii="Times New Roman"/>
          <w:b/>
          <w:i w:val="false"/>
          <w:color w:val="000080"/>
          <w:sz w:val="28"/>
        </w:rPr>
        <w:t xml:space="preserve">бойынша шығындардың болжамды келемін есептеу </w:t>
      </w:r>
    </w:p>
    <w:p>
      <w:pPr>
        <w:spacing w:after="0"/>
        <w:ind w:left="0"/>
        <w:jc w:val="both"/>
      </w:pPr>
      <w:r>
        <w:rPr>
          <w:rFonts w:ascii="Times New Roman"/>
          <w:b w:val="false"/>
          <w:i w:val="false"/>
          <w:color w:val="000000"/>
          <w:sz w:val="28"/>
        </w:rPr>
        <w:t xml:space="preserve">      18. Бюджеттік даму бағдарламалары бойынша шығындарды қаржыландыру үшін көзделетін қаражаттың болжамды жалпы көлемі екі бөліктен тұрады: </w:t>
      </w:r>
      <w:r>
        <w:br/>
      </w:r>
      <w:r>
        <w:rPr>
          <w:rFonts w:ascii="Times New Roman"/>
          <w:b w:val="false"/>
          <w:i w:val="false"/>
          <w:color w:val="000000"/>
          <w:sz w:val="28"/>
        </w:rPr>
        <w:t xml:space="preserve">
      бірінші бөлік облыстың (республикалық маңызы бар қаланың, астананың) немесе ауданның (облыстық маңызы бар қаланың) ағымдағы шығындарының болжамды көлеміне пайыздық қатынаспен анықталады; </w:t>
      </w:r>
      <w:r>
        <w:br/>
      </w:r>
      <w:r>
        <w:rPr>
          <w:rFonts w:ascii="Times New Roman"/>
          <w:b w:val="false"/>
          <w:i w:val="false"/>
          <w:color w:val="000000"/>
          <w:sz w:val="28"/>
        </w:rPr>
        <w:t xml:space="preserve">
      екінші бөлік облыстың (республикалық маңызы бар қаланың, астананың) немесе ауданның (облыстық маңызы бар қаланың) кірістерінің болжамды көлеміне пайыздық қатынаспен анықталады. </w:t>
      </w:r>
      <w:r>
        <w:br/>
      </w:r>
      <w:r>
        <w:rPr>
          <w:rFonts w:ascii="Times New Roman"/>
          <w:b w:val="false"/>
          <w:i w:val="false"/>
          <w:color w:val="000000"/>
          <w:sz w:val="28"/>
        </w:rPr>
        <w:t xml:space="preserve">
      Бюджеттік даму бағдарламалары бойынша шығындарды қаржыландыру үшін көзделетін қаражаттың болжамды көлемін есептеу әр облыс (республикалық маңызы бар қала, астана) немесе аудан (облыстық маңызы бар қала) бойынша жеке мына формула бойынша жүргізіледі: </w:t>
      </w:r>
    </w:p>
    <w:p>
      <w:pPr>
        <w:spacing w:after="0"/>
        <w:ind w:left="0"/>
        <w:jc w:val="both"/>
      </w:pPr>
      <w:r>
        <w:rPr>
          <w:rFonts w:ascii="Times New Roman"/>
          <w:b w:val="false"/>
          <w:i w:val="false"/>
          <w:color w:val="000000"/>
          <w:sz w:val="28"/>
        </w:rPr>
        <w:t xml:space="preserve">            БДШ </w:t>
      </w:r>
      <w:r>
        <w:rPr>
          <w:rFonts w:ascii="Times New Roman"/>
          <w:b w:val="false"/>
          <w:i w:val="false"/>
          <w:color w:val="000000"/>
          <w:vertAlign w:val="subscript"/>
        </w:rPr>
        <w:t xml:space="preserve">і </w:t>
      </w:r>
      <w:r>
        <w:rPr>
          <w:rFonts w:ascii="Times New Roman"/>
          <w:b w:val="false"/>
          <w:i w:val="false"/>
          <w:color w:val="000000"/>
          <w:sz w:val="28"/>
        </w:rPr>
        <w:t xml:space="preserve">=r </w:t>
      </w:r>
      <w:r>
        <w:rPr>
          <w:rFonts w:ascii="Times New Roman"/>
          <w:b w:val="false"/>
          <w:i w:val="false"/>
          <w:color w:val="000000"/>
          <w:vertAlign w:val="subscript"/>
        </w:rPr>
        <w:t xml:space="preserve">1 </w:t>
      </w:r>
      <w:r>
        <w:rPr>
          <w:rFonts w:ascii="Times New Roman"/>
          <w:b w:val="false"/>
          <w:i w:val="false"/>
          <w:color w:val="000000"/>
          <w:sz w:val="28"/>
        </w:rPr>
        <w:t xml:space="preserve">*ЕШ </w:t>
      </w:r>
      <w:r>
        <w:rPr>
          <w:rFonts w:ascii="Times New Roman"/>
          <w:b w:val="false"/>
          <w:i w:val="false"/>
          <w:color w:val="000000"/>
          <w:vertAlign w:val="subscript"/>
        </w:rPr>
        <w:t xml:space="preserve">і </w:t>
      </w:r>
      <w:r>
        <w:rPr>
          <w:rFonts w:ascii="Times New Roman"/>
          <w:b w:val="false"/>
          <w:i w:val="false"/>
          <w:color w:val="000000"/>
          <w:sz w:val="28"/>
        </w:rPr>
        <w:t xml:space="preserve">+r </w:t>
      </w:r>
      <w:r>
        <w:rPr>
          <w:rFonts w:ascii="Times New Roman"/>
          <w:b w:val="false"/>
          <w:i w:val="false"/>
          <w:color w:val="000000"/>
          <w:vertAlign w:val="subscript"/>
        </w:rPr>
        <w:t xml:space="preserve">2 </w:t>
      </w:r>
      <w:r>
        <w:rPr>
          <w:rFonts w:ascii="Times New Roman"/>
          <w:b w:val="false"/>
          <w:i w:val="false"/>
          <w:color w:val="000000"/>
          <w:sz w:val="28"/>
        </w:rPr>
        <w:t xml:space="preserve">*КБК </w:t>
      </w:r>
      <w:r>
        <w:rPr>
          <w:rFonts w:ascii="Times New Roman"/>
          <w:b w:val="false"/>
          <w:i w:val="false"/>
          <w:color w:val="000000"/>
          <w:vertAlign w:val="subscript"/>
        </w:rPr>
        <w:t xml:space="preserve">і </w:t>
      </w:r>
      <w:r>
        <w:rPr>
          <w:rFonts w:ascii="Times New Roman"/>
          <w:b w:val="false"/>
          <w:i w:val="false"/>
          <w:color w:val="000000"/>
          <w:sz w:val="28"/>
        </w:rPr>
        <w:t xml:space="preserve">; </w:t>
      </w:r>
      <w:r>
        <w:br/>
      </w:r>
      <w:r>
        <w:rPr>
          <w:rFonts w:ascii="Times New Roman"/>
          <w:b w:val="false"/>
          <w:i w:val="false"/>
          <w:color w:val="000000"/>
          <w:sz w:val="28"/>
        </w:rPr>
        <w:t xml:space="preserve">
      мұндағы ШБЕ </w:t>
      </w:r>
      <w:r>
        <w:rPr>
          <w:rFonts w:ascii="Times New Roman"/>
          <w:b w:val="false"/>
          <w:i w:val="false"/>
          <w:color w:val="000000"/>
          <w:vertAlign w:val="subscript"/>
        </w:rPr>
        <w:t xml:space="preserve">і </w:t>
      </w:r>
      <w:r>
        <w:rPr>
          <w:rFonts w:ascii="Times New Roman"/>
          <w:b w:val="false"/>
          <w:i/>
          <w:color w:val="000000"/>
          <w:sz w:val="28"/>
        </w:rPr>
        <w:t xml:space="preserve">- </w:t>
      </w:r>
      <w:r>
        <w:rPr>
          <w:rFonts w:ascii="Times New Roman"/>
          <w:b w:val="false"/>
          <w:i w:val="false"/>
          <w:color w:val="000000"/>
          <w:sz w:val="28"/>
        </w:rPr>
        <w:t xml:space="preserve">і-облыстың (республикалық маңызы бар қаланың, астананың) немесе ауданның (облыстық маңызы бар қаланың) бюджеттік даму бағдарламалары бойынша есептік шығындар; </w:t>
      </w:r>
      <w:r>
        <w:br/>
      </w:r>
      <w:r>
        <w:rPr>
          <w:rFonts w:ascii="Times New Roman"/>
          <w:b w:val="false"/>
          <w:i w:val="false"/>
          <w:color w:val="000000"/>
          <w:sz w:val="28"/>
        </w:rPr>
        <w:t xml:space="preserve">
      ЕШ </w:t>
      </w:r>
      <w:r>
        <w:rPr>
          <w:rFonts w:ascii="Times New Roman"/>
          <w:b w:val="false"/>
          <w:i w:val="false"/>
          <w:color w:val="000000"/>
          <w:vertAlign w:val="subscript"/>
        </w:rPr>
        <w:t xml:space="preserve">і </w:t>
      </w:r>
      <w:r>
        <w:rPr>
          <w:rFonts w:ascii="Times New Roman"/>
          <w:b w:val="false"/>
          <w:i w:val="false"/>
          <w:color w:val="000000"/>
          <w:sz w:val="28"/>
        </w:rPr>
        <w:t xml:space="preserve">- і-облыстың (республикалық маңызы бар қаланың, астананың) немесе ауданның (облыстық маңызы бар қаланың) бюджеттік даму бағдарламалары бойынша ағымдағы есептік шығындар; </w:t>
      </w:r>
      <w:r>
        <w:br/>
      </w:r>
      <w:r>
        <w:rPr>
          <w:rFonts w:ascii="Times New Roman"/>
          <w:b w:val="false"/>
          <w:i w:val="false"/>
          <w:color w:val="000000"/>
          <w:sz w:val="28"/>
        </w:rPr>
        <w:t xml:space="preserve">
      r </w:t>
      </w:r>
      <w:r>
        <w:rPr>
          <w:rFonts w:ascii="Times New Roman"/>
          <w:b w:val="false"/>
          <w:i w:val="false"/>
          <w:color w:val="000000"/>
          <w:vertAlign w:val="subscript"/>
        </w:rPr>
        <w:t xml:space="preserve">1 </w:t>
      </w:r>
      <w:r>
        <w:rPr>
          <w:rFonts w:ascii="Times New Roman"/>
          <w:b w:val="false"/>
          <w:i w:val="false"/>
          <w:color w:val="000000"/>
          <w:sz w:val="28"/>
        </w:rPr>
        <w:t xml:space="preserve">- бюджеттік даму бағдарламалары бойынша ағымдағы шығындардың жалпы көлеміне шығындардың пайыздық қатынасының шамасы; </w:t>
      </w:r>
      <w:r>
        <w:br/>
      </w:r>
      <w:r>
        <w:rPr>
          <w:rFonts w:ascii="Times New Roman"/>
          <w:b w:val="false"/>
          <w:i w:val="false"/>
          <w:color w:val="000000"/>
          <w:sz w:val="28"/>
        </w:rPr>
        <w:t xml:space="preserve">
      КБК </w:t>
      </w:r>
      <w:r>
        <w:rPr>
          <w:rFonts w:ascii="Times New Roman"/>
          <w:b w:val="false"/>
          <w:i w:val="false"/>
          <w:color w:val="000000"/>
          <w:vertAlign w:val="subscript"/>
        </w:rPr>
        <w:t xml:space="preserve">і </w:t>
      </w:r>
      <w:r>
        <w:rPr>
          <w:rFonts w:ascii="Times New Roman"/>
          <w:b w:val="false"/>
          <w:i w:val="false"/>
          <w:color w:val="000000"/>
          <w:sz w:val="28"/>
        </w:rPr>
        <w:t xml:space="preserve">- і-облыс (республикалық маңызы бар қала, астана) немесе аудан (облыстық маңызы бар қала) кірістерінің болжамды көлемі; </w:t>
      </w:r>
      <w:r>
        <w:br/>
      </w:r>
      <w:r>
        <w:rPr>
          <w:rFonts w:ascii="Times New Roman"/>
          <w:b w:val="false"/>
          <w:i w:val="false"/>
          <w:color w:val="000000"/>
          <w:sz w:val="28"/>
        </w:rPr>
        <w:t xml:space="preserve">
      r </w:t>
      </w:r>
      <w:r>
        <w:rPr>
          <w:rFonts w:ascii="Times New Roman"/>
          <w:b w:val="false"/>
          <w:i w:val="false"/>
          <w:color w:val="000000"/>
          <w:vertAlign w:val="subscript"/>
        </w:rPr>
        <w:t xml:space="preserve">2 </w:t>
      </w:r>
      <w:r>
        <w:rPr>
          <w:rFonts w:ascii="Times New Roman"/>
          <w:b w:val="false"/>
          <w:i w:val="false"/>
          <w:color w:val="000000"/>
          <w:sz w:val="28"/>
        </w:rPr>
        <w:t xml:space="preserve">- бюджеттік даму бағдарламалары бойынша кірістердің болжамдық көлемінің пайыздық қатынасының шамасы.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r </w:t>
      </w:r>
      <w:r>
        <w:rPr>
          <w:rFonts w:ascii="Times New Roman"/>
          <w:b w:val="false"/>
          <w:i w:val="false"/>
          <w:color w:val="000000"/>
          <w:vertAlign w:val="subscript"/>
        </w:rPr>
        <w:t xml:space="preserve">1 </w:t>
      </w:r>
      <w:r>
        <w:rPr>
          <w:rFonts w:ascii="Times New Roman"/>
          <w:b w:val="false"/>
          <w:i w:val="false"/>
          <w:color w:val="000000"/>
          <w:sz w:val="28"/>
        </w:rPr>
        <w:t xml:space="preserve">және r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коэффициенттерінің шамасы: </w:t>
      </w:r>
      <w:r>
        <w:br/>
      </w:r>
      <w:r>
        <w:rPr>
          <w:rFonts w:ascii="Times New Roman"/>
          <w:b w:val="false"/>
          <w:i w:val="false"/>
          <w:color w:val="000000"/>
          <w:sz w:val="28"/>
        </w:rPr>
        <w:t xml:space="preserve">
      республикалық бюджет пен облыстардың (республикалық маңызы бар қаланың, астананың) бюджеттері арасындағы жалпы сипаттағы трансферттердің көлемін айқындау үшін - Республикалық бюджет комиссиясының шешімімен; </w:t>
      </w:r>
      <w:r>
        <w:br/>
      </w:r>
      <w:r>
        <w:rPr>
          <w:rFonts w:ascii="Times New Roman"/>
          <w:b w:val="false"/>
          <w:i w:val="false"/>
          <w:color w:val="000000"/>
          <w:sz w:val="28"/>
        </w:rPr>
        <w:t xml:space="preserve">
      облыстық бюджет пен аудандар (облыстық маңызы бар қалалар) бюджеттері арасындағы жалпы сипаттағы трансферттердің көлемін айқындау үшін - облыстың бюджет комиссиясының шешімімен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Қорытынды ережелер </w:t>
      </w:r>
    </w:p>
    <w:p>
      <w:pPr>
        <w:spacing w:after="0"/>
        <w:ind w:left="0"/>
        <w:jc w:val="both"/>
      </w:pPr>
      <w:r>
        <w:rPr>
          <w:rFonts w:ascii="Times New Roman"/>
          <w:b w:val="false"/>
          <w:i w:val="false"/>
          <w:color w:val="000000"/>
          <w:sz w:val="28"/>
        </w:rPr>
        <w:t xml:space="preserve">      20. Бюджеттік жоспарлау жөніндегі орталық уәкілетті орган (жергілікті уәкілетті органдар) жергілікті бюджеттердің алдағы үш жылдық кезеңге болжамды көрсеткіштерін анықтау үшін жалпы сипаттағы трансферттердің көлемін анықтау есептерін белгіленген мерзімде Республикалық бюджет комиссиясының (облыстардың бюджет комиссияларының) қарауына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Республикалық бюджет комиссиясында (облыстың бюджет комиссиясында) қарағаннан кейін жалпы сипаттағы трансферттердің көлемі облыстардың (республикалық маңызы бар қаланың, астананың), аудандардың (облыстық маңызы бар қалалардың) бөлінісінде жылдар бойынша алдағы үш жылдық кезеңге арналған жалпы сипаттағы трансферттер көлемі туралы тиісті </w:t>
      </w:r>
      <w:r>
        <w:rPr>
          <w:rFonts w:ascii="Times New Roman"/>
          <w:b w:val="false"/>
          <w:i w:val="false"/>
          <w:color w:val="000000"/>
          <w:sz w:val="28"/>
        </w:rPr>
        <w:t xml:space="preserve">заңда </w:t>
      </w:r>
      <w:r>
        <w:rPr>
          <w:rFonts w:ascii="Times New Roman"/>
          <w:b w:val="false"/>
          <w:i w:val="false"/>
          <w:color w:val="000000"/>
          <w:sz w:val="28"/>
        </w:rPr>
        <w:t xml:space="preserve">(мәслихат шешімінде) белгіленеді. </w:t>
      </w:r>
      <w:r>
        <w:br/>
      </w:r>
      <w:r>
        <w:rPr>
          <w:rFonts w:ascii="Times New Roman"/>
          <w:b w:val="false"/>
          <w:i w:val="false"/>
          <w:color w:val="000000"/>
          <w:sz w:val="28"/>
        </w:rPr>
        <w:t xml:space="preserve">
      Сондай-ақ алдағы үш жылдық кезеңге арналған жалпы сипаттағы трансферттер көлемі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(мәслихат шешімімен) облыстардың (республикалық маңызы бар қаланың, астананың) және аудандардың (облыстық маңызы бар қалалардың) жергілікті атқарушы органдары әлеуметтік маңызы бар салалар - білім беру, денсаулық сақтау, әлеуметтік көмек бойынша жергілікті бюджеттер шығыстарында көзделуі қажет қаражаттың ең аз көлемі белгіленуі мүмкін. </w:t>
      </w:r>
    </w:p>
    <w:p>
      <w:pPr>
        <w:spacing w:after="0"/>
        <w:ind w:left="0"/>
        <w:jc w:val="both"/>
      </w:pPr>
      <w:r>
        <w:rPr>
          <w:rFonts w:ascii="Times New Roman"/>
          <w:b w:val="false"/>
          <w:i w:val="false"/>
          <w:color w:val="000000"/>
          <w:sz w:val="28"/>
        </w:rPr>
        <w:t xml:space="preserve">Әдістемеге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Облыстардың, Алматы және Астана қалаларының жергілікті </w:t>
      </w:r>
      <w:r>
        <w:br/>
      </w:r>
      <w:r>
        <w:rPr>
          <w:rFonts w:ascii="Times New Roman"/>
          <w:b w:val="false"/>
          <w:i w:val="false"/>
          <w:color w:val="000000"/>
          <w:sz w:val="28"/>
        </w:rPr>
        <w:t>
</w:t>
      </w:r>
      <w:r>
        <w:rPr>
          <w:rFonts w:ascii="Times New Roman"/>
          <w:b/>
          <w:i w:val="false"/>
          <w:color w:val="000000"/>
          <w:sz w:val="28"/>
        </w:rPr>
        <w:t xml:space="preserve">бюджеттері ағымдағы шығындарының болжамды көлемін </w:t>
      </w:r>
      <w:r>
        <w:br/>
      </w:r>
      <w:r>
        <w:rPr>
          <w:rFonts w:ascii="Times New Roman"/>
          <w:b w:val="false"/>
          <w:i w:val="false"/>
          <w:color w:val="000000"/>
          <w:sz w:val="28"/>
        </w:rPr>
        <w:t>
</w:t>
      </w:r>
      <w:r>
        <w:rPr>
          <w:rFonts w:ascii="Times New Roman"/>
          <w:b/>
          <w:i w:val="false"/>
          <w:color w:val="000000"/>
          <w:sz w:val="28"/>
        </w:rPr>
        <w:t xml:space="preserve">айқындаған кезде қолданылатын жүзеге асырылатын </w:t>
      </w:r>
      <w:r>
        <w:br/>
      </w:r>
      <w:r>
        <w:rPr>
          <w:rFonts w:ascii="Times New Roman"/>
          <w:b w:val="false"/>
          <w:i w:val="false"/>
          <w:color w:val="000000"/>
          <w:sz w:val="28"/>
        </w:rPr>
        <w:t>
</w:t>
      </w:r>
      <w:r>
        <w:rPr>
          <w:rFonts w:ascii="Times New Roman"/>
          <w:b/>
          <w:i w:val="false"/>
          <w:color w:val="000000"/>
          <w:sz w:val="28"/>
        </w:rPr>
        <w:t xml:space="preserve">мемлекеттік функциялар функционалдық кіші топтарының </w:t>
      </w:r>
      <w:r>
        <w:br/>
      </w:r>
      <w:r>
        <w:rPr>
          <w:rFonts w:ascii="Times New Roman"/>
          <w:b w:val="false"/>
          <w:i w:val="false"/>
          <w:color w:val="000000"/>
          <w:sz w:val="28"/>
        </w:rPr>
        <w:t>
</w:t>
      </w:r>
      <w:r>
        <w:rPr>
          <w:rFonts w:ascii="Times New Roman"/>
          <w:b/>
          <w:i w:val="false"/>
          <w:color w:val="000000"/>
          <w:sz w:val="28"/>
        </w:rPr>
        <w:t xml:space="preserve">тізбесі </w:t>
      </w:r>
    </w:p>
    <w:p>
      <w:pPr>
        <w:spacing w:after="0"/>
        <w:ind w:left="0"/>
        <w:jc w:val="both"/>
      </w:pPr>
      <w:r>
        <w:rPr>
          <w:rFonts w:ascii="Times New Roman"/>
          <w:b w:val="false"/>
          <w:i w:val="false"/>
          <w:color w:val="000000"/>
          <w:sz w:val="28"/>
        </w:rPr>
        <w:t xml:space="preserve">      1. Жалпы сипаттағы мемлекеттік қызметтер </w:t>
      </w:r>
      <w:r>
        <w:br/>
      </w:r>
      <w:r>
        <w:rPr>
          <w:rFonts w:ascii="Times New Roman"/>
          <w:b w:val="false"/>
          <w:i w:val="false"/>
          <w:color w:val="000000"/>
          <w:sz w:val="28"/>
        </w:rPr>
        <w:t xml:space="preserve">
      Мемлекеттік басқарудың жалпы функцияларын орындайтын өкілді, атқарушы және басқа органдар </w:t>
      </w:r>
      <w:r>
        <w:br/>
      </w:r>
      <w:r>
        <w:rPr>
          <w:rFonts w:ascii="Times New Roman"/>
          <w:b w:val="false"/>
          <w:i w:val="false"/>
          <w:color w:val="000000"/>
          <w:sz w:val="28"/>
        </w:rPr>
        <w:t xml:space="preserve">
      Қаржы қызметі </w:t>
      </w:r>
      <w:r>
        <w:br/>
      </w:r>
      <w:r>
        <w:rPr>
          <w:rFonts w:ascii="Times New Roman"/>
          <w:b w:val="false"/>
          <w:i w:val="false"/>
          <w:color w:val="000000"/>
          <w:sz w:val="28"/>
        </w:rPr>
        <w:t xml:space="preserve">
      Жоспарлау және статистикалық қызмет </w:t>
      </w:r>
      <w:r>
        <w:br/>
      </w:r>
      <w:r>
        <w:rPr>
          <w:rFonts w:ascii="Times New Roman"/>
          <w:b w:val="false"/>
          <w:i w:val="false"/>
          <w:color w:val="000000"/>
          <w:sz w:val="28"/>
        </w:rPr>
        <w:t xml:space="preserve">
      2. Қорғаныс </w:t>
      </w:r>
      <w:r>
        <w:br/>
      </w:r>
      <w:r>
        <w:rPr>
          <w:rFonts w:ascii="Times New Roman"/>
          <w:b w:val="false"/>
          <w:i w:val="false"/>
          <w:color w:val="000000"/>
          <w:sz w:val="28"/>
        </w:rPr>
        <w:t xml:space="preserve">
      Әскери мұқтаждар </w:t>
      </w:r>
      <w:r>
        <w:br/>
      </w:r>
      <w:r>
        <w:rPr>
          <w:rFonts w:ascii="Times New Roman"/>
          <w:b w:val="false"/>
          <w:i w:val="false"/>
          <w:color w:val="000000"/>
          <w:sz w:val="28"/>
        </w:rPr>
        <w:t xml:space="preserve">
      Төтенше жағдайлар жөніндегі жұмысты ұйымдастыру </w:t>
      </w:r>
      <w:r>
        <w:br/>
      </w:r>
      <w:r>
        <w:rPr>
          <w:rFonts w:ascii="Times New Roman"/>
          <w:b w:val="false"/>
          <w:i w:val="false"/>
          <w:color w:val="000000"/>
          <w:sz w:val="28"/>
        </w:rPr>
        <w:t xml:space="preserve">
      3. Қоғамдық тәртіп, қауіпсіздік, құқық, сот, қылмыстық-атқару қызметі </w:t>
      </w:r>
      <w:r>
        <w:br/>
      </w:r>
      <w:r>
        <w:rPr>
          <w:rFonts w:ascii="Times New Roman"/>
          <w:b w:val="false"/>
          <w:i w:val="false"/>
          <w:color w:val="000000"/>
          <w:sz w:val="28"/>
        </w:rPr>
        <w:t xml:space="preserve">
      Құқық қорғау қызметі </w:t>
      </w:r>
      <w:r>
        <w:br/>
      </w:r>
      <w:r>
        <w:rPr>
          <w:rFonts w:ascii="Times New Roman"/>
          <w:b w:val="false"/>
          <w:i w:val="false"/>
          <w:color w:val="000000"/>
          <w:sz w:val="28"/>
        </w:rPr>
        <w:t xml:space="preserve">
      4. Білім беру </w:t>
      </w:r>
      <w:r>
        <w:br/>
      </w:r>
      <w:r>
        <w:rPr>
          <w:rFonts w:ascii="Times New Roman"/>
          <w:b w:val="false"/>
          <w:i w:val="false"/>
          <w:color w:val="000000"/>
          <w:sz w:val="28"/>
        </w:rPr>
        <w:t xml:space="preserve">
      Мектепке дейінгі тәрбие және оқыту </w:t>
      </w:r>
      <w:r>
        <w:br/>
      </w:r>
      <w:r>
        <w:rPr>
          <w:rFonts w:ascii="Times New Roman"/>
          <w:b w:val="false"/>
          <w:i w:val="false"/>
          <w:color w:val="000000"/>
          <w:sz w:val="28"/>
        </w:rPr>
        <w:t xml:space="preserve">
      Жалпы бастауыш, жалпы негізгі, жалпы орта білім беру </w:t>
      </w:r>
      <w:r>
        <w:br/>
      </w:r>
      <w:r>
        <w:rPr>
          <w:rFonts w:ascii="Times New Roman"/>
          <w:b w:val="false"/>
          <w:i w:val="false"/>
          <w:color w:val="000000"/>
          <w:sz w:val="28"/>
        </w:rPr>
        <w:t xml:space="preserve">
      Бастауыш кәсіптік білім беру </w:t>
      </w:r>
      <w:r>
        <w:br/>
      </w:r>
      <w:r>
        <w:rPr>
          <w:rFonts w:ascii="Times New Roman"/>
          <w:b w:val="false"/>
          <w:i w:val="false"/>
          <w:color w:val="000000"/>
          <w:sz w:val="28"/>
        </w:rPr>
        <w:t xml:space="preserve">
      Қосымша кәсіптік білім беру </w:t>
      </w:r>
      <w:r>
        <w:br/>
      </w:r>
      <w:r>
        <w:rPr>
          <w:rFonts w:ascii="Times New Roman"/>
          <w:b w:val="false"/>
          <w:i w:val="false"/>
          <w:color w:val="000000"/>
          <w:sz w:val="28"/>
        </w:rPr>
        <w:t xml:space="preserve">
      Білім беру саласындағы өзге де қызметтер </w:t>
      </w:r>
      <w:r>
        <w:br/>
      </w:r>
      <w:r>
        <w:rPr>
          <w:rFonts w:ascii="Times New Roman"/>
          <w:b w:val="false"/>
          <w:i w:val="false"/>
          <w:color w:val="000000"/>
          <w:sz w:val="28"/>
        </w:rPr>
        <w:t xml:space="preserve">
      5. Денсаулық сақтау </w:t>
      </w:r>
      <w:r>
        <w:br/>
      </w:r>
      <w:r>
        <w:rPr>
          <w:rFonts w:ascii="Times New Roman"/>
          <w:b w:val="false"/>
          <w:i w:val="false"/>
          <w:color w:val="000000"/>
          <w:sz w:val="28"/>
        </w:rPr>
        <w:t xml:space="preserve">
      Кең бейінді ауруханалар </w:t>
      </w:r>
      <w:r>
        <w:br/>
      </w:r>
      <w:r>
        <w:rPr>
          <w:rFonts w:ascii="Times New Roman"/>
          <w:b w:val="false"/>
          <w:i w:val="false"/>
          <w:color w:val="000000"/>
          <w:sz w:val="28"/>
        </w:rPr>
        <w:t xml:space="preserve">
      Халықтың денсаулығын сақтау </w:t>
      </w:r>
      <w:r>
        <w:br/>
      </w:r>
      <w:r>
        <w:rPr>
          <w:rFonts w:ascii="Times New Roman"/>
          <w:b w:val="false"/>
          <w:i w:val="false"/>
          <w:color w:val="000000"/>
          <w:sz w:val="28"/>
        </w:rPr>
        <w:t xml:space="preserve">
      Мамандандырылған медициналық көмек </w:t>
      </w:r>
      <w:r>
        <w:br/>
      </w:r>
      <w:r>
        <w:rPr>
          <w:rFonts w:ascii="Times New Roman"/>
          <w:b w:val="false"/>
          <w:i w:val="false"/>
          <w:color w:val="000000"/>
          <w:sz w:val="28"/>
        </w:rPr>
        <w:t xml:space="preserve">
      Емханалар </w:t>
      </w:r>
      <w:r>
        <w:br/>
      </w:r>
      <w:r>
        <w:rPr>
          <w:rFonts w:ascii="Times New Roman"/>
          <w:b w:val="false"/>
          <w:i w:val="false"/>
          <w:color w:val="000000"/>
          <w:sz w:val="28"/>
        </w:rPr>
        <w:t xml:space="preserve">
      Медициналық көмектің басқа түрлері </w:t>
      </w:r>
      <w:r>
        <w:br/>
      </w:r>
      <w:r>
        <w:rPr>
          <w:rFonts w:ascii="Times New Roman"/>
          <w:b w:val="false"/>
          <w:i w:val="false"/>
          <w:color w:val="000000"/>
          <w:sz w:val="28"/>
        </w:rPr>
        <w:t xml:space="preserve">
      Денсаулық сақтау саласындағы өзге де қызметтер </w:t>
      </w:r>
      <w:r>
        <w:br/>
      </w:r>
      <w:r>
        <w:rPr>
          <w:rFonts w:ascii="Times New Roman"/>
          <w:b w:val="false"/>
          <w:i w:val="false"/>
          <w:color w:val="000000"/>
          <w:sz w:val="28"/>
        </w:rPr>
        <w:t xml:space="preserve">
      6. Әлеуметтік көмек және әлеуметтік қамсыздандыру </w:t>
      </w:r>
      <w:r>
        <w:br/>
      </w:r>
      <w:r>
        <w:rPr>
          <w:rFonts w:ascii="Times New Roman"/>
          <w:b w:val="false"/>
          <w:i w:val="false"/>
          <w:color w:val="000000"/>
          <w:sz w:val="28"/>
        </w:rPr>
        <w:t xml:space="preserve">
      Әлеуметтік қамсыздандыру </w:t>
      </w:r>
      <w:r>
        <w:br/>
      </w:r>
      <w:r>
        <w:rPr>
          <w:rFonts w:ascii="Times New Roman"/>
          <w:b w:val="false"/>
          <w:i w:val="false"/>
          <w:color w:val="000000"/>
          <w:sz w:val="28"/>
        </w:rPr>
        <w:t xml:space="preserve">
      Әлеуметтік көмек </w:t>
      </w:r>
      <w:r>
        <w:br/>
      </w:r>
      <w:r>
        <w:rPr>
          <w:rFonts w:ascii="Times New Roman"/>
          <w:b w:val="false"/>
          <w:i w:val="false"/>
          <w:color w:val="000000"/>
          <w:sz w:val="28"/>
        </w:rPr>
        <w:t xml:space="preserve">
      Әлеуметтік көмек және әлеуметтік қамсыздандыру саласындағы өзге де қызметтер </w:t>
      </w:r>
      <w:r>
        <w:br/>
      </w:r>
      <w:r>
        <w:rPr>
          <w:rFonts w:ascii="Times New Roman"/>
          <w:b w:val="false"/>
          <w:i w:val="false"/>
          <w:color w:val="000000"/>
          <w:sz w:val="28"/>
        </w:rPr>
        <w:t xml:space="preserve">
      7. Тұрғын үй-коммуналдық шаруашылық </w:t>
      </w:r>
      <w:r>
        <w:br/>
      </w:r>
      <w:r>
        <w:rPr>
          <w:rFonts w:ascii="Times New Roman"/>
          <w:b w:val="false"/>
          <w:i w:val="false"/>
          <w:color w:val="000000"/>
          <w:sz w:val="28"/>
        </w:rPr>
        <w:t xml:space="preserve">
      Тұрғын үй шаруашылығы </w:t>
      </w:r>
      <w:r>
        <w:br/>
      </w:r>
      <w:r>
        <w:rPr>
          <w:rFonts w:ascii="Times New Roman"/>
          <w:b w:val="false"/>
          <w:i w:val="false"/>
          <w:color w:val="000000"/>
          <w:sz w:val="28"/>
        </w:rPr>
        <w:t xml:space="preserve">
      Коммуналдық шаруашылық </w:t>
      </w:r>
      <w:r>
        <w:br/>
      </w:r>
      <w:r>
        <w:rPr>
          <w:rFonts w:ascii="Times New Roman"/>
          <w:b w:val="false"/>
          <w:i w:val="false"/>
          <w:color w:val="000000"/>
          <w:sz w:val="28"/>
        </w:rPr>
        <w:t xml:space="preserve">
      Елді мекендерді көркейту </w:t>
      </w:r>
      <w:r>
        <w:br/>
      </w:r>
      <w:r>
        <w:rPr>
          <w:rFonts w:ascii="Times New Roman"/>
          <w:b w:val="false"/>
          <w:i w:val="false"/>
          <w:color w:val="000000"/>
          <w:sz w:val="28"/>
        </w:rPr>
        <w:t xml:space="preserve">
      8. Мәдениет, спорт, туризм және ақпараттық кеңістік </w:t>
      </w:r>
      <w:r>
        <w:br/>
      </w:r>
      <w:r>
        <w:rPr>
          <w:rFonts w:ascii="Times New Roman"/>
          <w:b w:val="false"/>
          <w:i w:val="false"/>
          <w:color w:val="000000"/>
          <w:sz w:val="28"/>
        </w:rPr>
        <w:t xml:space="preserve">
      Мәдениет саласындағы қызмет </w:t>
      </w:r>
      <w:r>
        <w:br/>
      </w:r>
      <w:r>
        <w:rPr>
          <w:rFonts w:ascii="Times New Roman"/>
          <w:b w:val="false"/>
          <w:i w:val="false"/>
          <w:color w:val="000000"/>
          <w:sz w:val="28"/>
        </w:rPr>
        <w:t xml:space="preserve">
      Спорт </w:t>
      </w:r>
      <w:r>
        <w:br/>
      </w:r>
      <w:r>
        <w:rPr>
          <w:rFonts w:ascii="Times New Roman"/>
          <w:b w:val="false"/>
          <w:i w:val="false"/>
          <w:color w:val="000000"/>
          <w:sz w:val="28"/>
        </w:rPr>
        <w:t xml:space="preserve">
      Ақпараттық кеңістік </w:t>
      </w:r>
      <w:r>
        <w:br/>
      </w:r>
      <w:r>
        <w:rPr>
          <w:rFonts w:ascii="Times New Roman"/>
          <w:b w:val="false"/>
          <w:i w:val="false"/>
          <w:color w:val="000000"/>
          <w:sz w:val="28"/>
        </w:rPr>
        <w:t xml:space="preserve">
      Туризм </w:t>
      </w:r>
      <w:r>
        <w:br/>
      </w:r>
      <w:r>
        <w:rPr>
          <w:rFonts w:ascii="Times New Roman"/>
          <w:b w:val="false"/>
          <w:i w:val="false"/>
          <w:color w:val="000000"/>
          <w:sz w:val="28"/>
        </w:rPr>
        <w:t xml:space="preserve">
      Мәдениет, спорт, туризм және ақпараттық кеңістікті ұйымдастыру жөніндегі өзге де қызметтер </w:t>
      </w:r>
      <w:r>
        <w:br/>
      </w:r>
      <w:r>
        <w:rPr>
          <w:rFonts w:ascii="Times New Roman"/>
          <w:b w:val="false"/>
          <w:i w:val="false"/>
          <w:color w:val="000000"/>
          <w:sz w:val="28"/>
        </w:rPr>
        <w:t xml:space="preserve">
      9. 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Су шаруашылығы </w:t>
      </w:r>
      <w:r>
        <w:br/>
      </w:r>
      <w:r>
        <w:rPr>
          <w:rFonts w:ascii="Times New Roman"/>
          <w:b w:val="false"/>
          <w:i w:val="false"/>
          <w:color w:val="000000"/>
          <w:sz w:val="28"/>
        </w:rPr>
        <w:t xml:space="preserve">
      Орман шаруашылығы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Жер қатынастары </w:t>
      </w:r>
      <w:r>
        <w:br/>
      </w:r>
      <w:r>
        <w:rPr>
          <w:rFonts w:ascii="Times New Roman"/>
          <w:b w:val="false"/>
          <w:i w:val="false"/>
          <w:color w:val="000000"/>
          <w:sz w:val="28"/>
        </w:rPr>
        <w:t xml:space="preserve">
      10. Өнеркәсіп, сәулет, қала құрылысы және құрылыс қызметі </w:t>
      </w:r>
      <w:r>
        <w:br/>
      </w:r>
      <w:r>
        <w:rPr>
          <w:rFonts w:ascii="Times New Roman"/>
          <w:b w:val="false"/>
          <w:i w:val="false"/>
          <w:color w:val="000000"/>
          <w:sz w:val="28"/>
        </w:rPr>
        <w:t xml:space="preserve">
      Сәулет, қала құрылысы және құрылыс қызметі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Автомобиль көлігі </w:t>
      </w:r>
      <w:r>
        <w:br/>
      </w:r>
      <w:r>
        <w:rPr>
          <w:rFonts w:ascii="Times New Roman"/>
          <w:b w:val="false"/>
          <w:i w:val="false"/>
          <w:color w:val="000000"/>
          <w:sz w:val="28"/>
        </w:rPr>
        <w:t xml:space="preserve">
      Әуе көлігі </w:t>
      </w:r>
      <w:r>
        <w:br/>
      </w:r>
      <w:r>
        <w:rPr>
          <w:rFonts w:ascii="Times New Roman"/>
          <w:b w:val="false"/>
          <w:i w:val="false"/>
          <w:color w:val="000000"/>
          <w:sz w:val="28"/>
        </w:rPr>
        <w:t xml:space="preserve">
      Көлік және коммуникация саласындағы өзге де қызметтер </w:t>
      </w:r>
      <w:r>
        <w:br/>
      </w:r>
      <w:r>
        <w:rPr>
          <w:rFonts w:ascii="Times New Roman"/>
          <w:b w:val="false"/>
          <w:i w:val="false"/>
          <w:color w:val="000000"/>
          <w:sz w:val="28"/>
        </w:rPr>
        <w:t xml:space="preserve">
      12. Басқалары </w:t>
      </w:r>
      <w:r>
        <w:br/>
      </w:r>
      <w:r>
        <w:rPr>
          <w:rFonts w:ascii="Times New Roman"/>
          <w:b w:val="false"/>
          <w:i w:val="false"/>
          <w:color w:val="000000"/>
          <w:sz w:val="28"/>
        </w:rPr>
        <w:t xml:space="preserve">
      Экономикалық қызметті реттеу </w:t>
      </w:r>
      <w:r>
        <w:br/>
      </w:r>
      <w:r>
        <w:rPr>
          <w:rFonts w:ascii="Times New Roman"/>
          <w:b w:val="false"/>
          <w:i w:val="false"/>
          <w:color w:val="000000"/>
          <w:sz w:val="28"/>
        </w:rPr>
        <w:t xml:space="preserve">
      Кәсіпкерлік қызметті қолдау және бәсекелестікті қорғау </w:t>
      </w:r>
      <w:r>
        <w:br/>
      </w:r>
      <w:r>
        <w:rPr>
          <w:rFonts w:ascii="Times New Roman"/>
          <w:b w:val="false"/>
          <w:i w:val="false"/>
          <w:color w:val="000000"/>
          <w:sz w:val="28"/>
        </w:rPr>
        <w:t xml:space="preserve">
      Басқалары </w:t>
      </w:r>
    </w:p>
    <w:p>
      <w:pPr>
        <w:spacing w:after="0"/>
        <w:ind w:left="0"/>
        <w:jc w:val="both"/>
      </w:pPr>
      <w:r>
        <w:rPr>
          <w:rFonts w:ascii="Times New Roman"/>
          <w:b w:val="false"/>
          <w:i w:val="false"/>
          <w:color w:val="000000"/>
          <w:sz w:val="28"/>
        </w:rPr>
        <w:t xml:space="preserve">Әдістемеге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Облыстардың, Алматы және Астана қалаларының жергілікті </w:t>
      </w:r>
      <w:r>
        <w:br/>
      </w:r>
      <w:r>
        <w:rPr>
          <w:rFonts w:ascii="Times New Roman"/>
          <w:b w:val="false"/>
          <w:i w:val="false"/>
          <w:color w:val="000000"/>
          <w:sz w:val="28"/>
        </w:rPr>
        <w:t>
</w:t>
      </w:r>
      <w:r>
        <w:rPr>
          <w:rFonts w:ascii="Times New Roman"/>
          <w:b/>
          <w:i w:val="false"/>
          <w:color w:val="000000"/>
          <w:sz w:val="28"/>
        </w:rPr>
        <w:t xml:space="preserve">бюджеттері ағымдағы шығындарының болжамды көлемін </w:t>
      </w:r>
      <w:r>
        <w:br/>
      </w:r>
      <w:r>
        <w:rPr>
          <w:rFonts w:ascii="Times New Roman"/>
          <w:b w:val="false"/>
          <w:i w:val="false"/>
          <w:color w:val="000000"/>
          <w:sz w:val="28"/>
        </w:rPr>
        <w:t>
</w:t>
      </w:r>
      <w:r>
        <w:rPr>
          <w:rFonts w:ascii="Times New Roman"/>
          <w:b/>
          <w:i w:val="false"/>
          <w:color w:val="000000"/>
          <w:sz w:val="28"/>
        </w:rPr>
        <w:t xml:space="preserve">айқындаған кезде пайдаланылатын қызметтерді тұтынушылар </w:t>
      </w:r>
      <w:r>
        <w:br/>
      </w:r>
      <w:r>
        <w:rPr>
          <w:rFonts w:ascii="Times New Roman"/>
          <w:b w:val="false"/>
          <w:i w:val="false"/>
          <w:color w:val="000000"/>
          <w:sz w:val="28"/>
        </w:rPr>
        <w:t>
</w:t>
      </w:r>
      <w:r>
        <w:rPr>
          <w:rFonts w:ascii="Times New Roman"/>
          <w:b/>
          <w:i w:val="false"/>
          <w:color w:val="000000"/>
          <w:sz w:val="28"/>
        </w:rPr>
        <w:t xml:space="preserve">бойынша көрсеткіштердің тізбесі </w:t>
      </w:r>
    </w:p>
    <w:p>
      <w:pPr>
        <w:spacing w:after="0"/>
        <w:ind w:left="0"/>
        <w:jc w:val="both"/>
      </w:pPr>
      <w:r>
        <w:rPr>
          <w:rFonts w:ascii="Times New Roman"/>
          <w:b w:val="false"/>
          <w:i w:val="false"/>
          <w:color w:val="000000"/>
          <w:sz w:val="28"/>
        </w:rPr>
        <w:t xml:space="preserve">      Тұрақты халық саны </w:t>
      </w:r>
      <w:r>
        <w:br/>
      </w:r>
      <w:r>
        <w:rPr>
          <w:rFonts w:ascii="Times New Roman"/>
          <w:b w:val="false"/>
          <w:i w:val="false"/>
          <w:color w:val="000000"/>
          <w:sz w:val="28"/>
        </w:rPr>
        <w:t xml:space="preserve">
      Қала халқының саны </w:t>
      </w:r>
      <w:r>
        <w:br/>
      </w:r>
      <w:r>
        <w:rPr>
          <w:rFonts w:ascii="Times New Roman"/>
          <w:b w:val="false"/>
          <w:i w:val="false"/>
          <w:color w:val="000000"/>
          <w:sz w:val="28"/>
        </w:rPr>
        <w:t xml:space="preserve">
      Елді мекендерде (&lt;500 адам) тұратын халықтың саны </w:t>
      </w:r>
      <w:r>
        <w:br/>
      </w:r>
      <w:r>
        <w:rPr>
          <w:rFonts w:ascii="Times New Roman"/>
          <w:b w:val="false"/>
          <w:i w:val="false"/>
          <w:color w:val="000000"/>
          <w:sz w:val="28"/>
        </w:rPr>
        <w:t xml:space="preserve">
      6 жасқа дейінгі балалар саны </w:t>
      </w:r>
      <w:r>
        <w:br/>
      </w:r>
      <w:r>
        <w:rPr>
          <w:rFonts w:ascii="Times New Roman"/>
          <w:b w:val="false"/>
          <w:i w:val="false"/>
          <w:color w:val="000000"/>
          <w:sz w:val="28"/>
        </w:rPr>
        <w:t xml:space="preserve">
      1-5 жастағы балалар саны </w:t>
      </w:r>
      <w:r>
        <w:br/>
      </w:r>
      <w:r>
        <w:rPr>
          <w:rFonts w:ascii="Times New Roman"/>
          <w:b w:val="false"/>
          <w:i w:val="false"/>
          <w:color w:val="000000"/>
          <w:sz w:val="28"/>
        </w:rPr>
        <w:t xml:space="preserve">
      6-18 жастағы балалар саны </w:t>
      </w:r>
      <w:r>
        <w:br/>
      </w:r>
      <w:r>
        <w:rPr>
          <w:rFonts w:ascii="Times New Roman"/>
          <w:b w:val="false"/>
          <w:i w:val="false"/>
          <w:color w:val="000000"/>
          <w:sz w:val="28"/>
        </w:rPr>
        <w:t xml:space="preserve">
      Зейнеткерлік жастан жоғары халық саны </w:t>
      </w:r>
      <w:r>
        <w:br/>
      </w:r>
      <w:r>
        <w:rPr>
          <w:rFonts w:ascii="Times New Roman"/>
          <w:b w:val="false"/>
          <w:i w:val="false"/>
          <w:color w:val="000000"/>
          <w:sz w:val="28"/>
        </w:rPr>
        <w:t xml:space="preserve">
      21 жастан зейнеткерлік жасқа дейінгі адамдар </w:t>
      </w:r>
      <w:r>
        <w:br/>
      </w:r>
      <w:r>
        <w:rPr>
          <w:rFonts w:ascii="Times New Roman"/>
          <w:b w:val="false"/>
          <w:i w:val="false"/>
          <w:color w:val="000000"/>
          <w:sz w:val="28"/>
        </w:rPr>
        <w:t xml:space="preserve">
      14-тен 18-жасқа дейінгі адамдар </w:t>
      </w:r>
      <w:r>
        <w:br/>
      </w:r>
      <w:r>
        <w:rPr>
          <w:rFonts w:ascii="Times New Roman"/>
          <w:b w:val="false"/>
          <w:i w:val="false"/>
          <w:color w:val="000000"/>
          <w:sz w:val="28"/>
        </w:rPr>
        <w:t xml:space="preserve">
      18-ден 26-жасты қоса алғандағы ерлер </w:t>
      </w:r>
      <w:r>
        <w:br/>
      </w:r>
      <w:r>
        <w:rPr>
          <w:rFonts w:ascii="Times New Roman"/>
          <w:b w:val="false"/>
          <w:i w:val="false"/>
          <w:color w:val="000000"/>
          <w:sz w:val="28"/>
        </w:rPr>
        <w:t xml:space="preserve">
      Ауыл шаруашылығы қызметкерлерінің орташа тізімдік саны </w:t>
      </w:r>
      <w:r>
        <w:br/>
      </w:r>
      <w:r>
        <w:rPr>
          <w:rFonts w:ascii="Times New Roman"/>
          <w:b w:val="false"/>
          <w:i w:val="false"/>
          <w:color w:val="000000"/>
          <w:sz w:val="28"/>
        </w:rPr>
        <w:t xml:space="preserve">
      Табысы ең төменгі күнкөріс деңгейінің шамасынан төмен халықтың үлесі </w:t>
      </w:r>
      <w:r>
        <w:br/>
      </w:r>
      <w:r>
        <w:rPr>
          <w:rFonts w:ascii="Times New Roman"/>
          <w:b w:val="false"/>
          <w:i w:val="false"/>
          <w:color w:val="000000"/>
          <w:sz w:val="28"/>
        </w:rPr>
        <w:t xml:space="preserve">
      Орман қоры </w:t>
      </w:r>
      <w:r>
        <w:br/>
      </w:r>
      <w:r>
        <w:rPr>
          <w:rFonts w:ascii="Times New Roman"/>
          <w:b w:val="false"/>
          <w:i w:val="false"/>
          <w:color w:val="000000"/>
          <w:sz w:val="28"/>
        </w:rPr>
        <w:t xml:space="preserve">
      Суды тұтыну </w:t>
      </w:r>
      <w:r>
        <w:br/>
      </w:r>
      <w:r>
        <w:rPr>
          <w:rFonts w:ascii="Times New Roman"/>
          <w:b w:val="false"/>
          <w:i w:val="false"/>
          <w:color w:val="000000"/>
          <w:sz w:val="28"/>
        </w:rPr>
        <w:t xml:space="preserve">
      Жергілікті маңызы бар автожолдардың ұзындығы </w:t>
      </w:r>
      <w:r>
        <w:br/>
      </w:r>
      <w:r>
        <w:rPr>
          <w:rFonts w:ascii="Times New Roman"/>
          <w:b w:val="false"/>
          <w:i w:val="false"/>
          <w:color w:val="000000"/>
          <w:sz w:val="28"/>
        </w:rPr>
        <w:t xml:space="preserve">
      Атмосфераға ластағыш заттар шығарындысы </w:t>
      </w:r>
      <w:r>
        <w:br/>
      </w:r>
      <w:r>
        <w:rPr>
          <w:rFonts w:ascii="Times New Roman"/>
          <w:b w:val="false"/>
          <w:i w:val="false"/>
          <w:color w:val="000000"/>
          <w:sz w:val="28"/>
        </w:rPr>
        <w:t xml:space="preserve">
      Туристердің болу мерзімінің ұзақтығы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