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0176" w14:textId="9290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ақпараттық ресурстарды мемлекеттік органдардың интернет-ресурстарына орналастыру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шілдедегі N 598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Атауға өзгерту енгізілді - ҚР Үкіметінің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"Ақпараттандыру туралы"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Электрондық ақпараттық ресурстарды мемлекеттік органдардың интернет-ресурстарына орналастыру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Электрондық ақпараттық ресурстарды мемлекеттік органдардың </w:t>
      </w:r>
      <w:r>
        <w:br/>
      </w:r>
      <w:r>
        <w:rPr>
          <w:rFonts w:ascii="Times New Roman"/>
          <w:b/>
          <w:i w:val="false"/>
          <w:color w:val="000000"/>
        </w:rPr>
        <w:t>
интернет-ресурстарына орналастыру 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Тақырыбындағы және мәтін бойынша «веб-сайттарына» «веб-сайтына», «веб-сайттарында», «веб-сайттарының» деген сөздер «интернет-ресурстарына», «интернет-ресурсына», «интернет-ресурстарында», «интернет-ресурстарының», «интернет-ресурсына», «интернет-ресурстарында», «интернет-ресурстарының» деген сөздермен ауыстырылды - ҚР Үкіметінің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"Ақпараттандыру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электрондық ақпараттық ресурстарды мемлекеттік органдардың интернет-ресурстарына орналастыру тәртібін айқындайды.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Мемлекеттік органдардың интернет-ресурстарына </w:t>
      </w:r>
      <w:r>
        <w:rPr>
          <w:rFonts w:ascii="Times New Roman"/>
          <w:b w:val="false"/>
          <w:i w:val="false"/>
          <w:color w:val="000000"/>
          <w:sz w:val="28"/>
        </w:rPr>
        <w:t>орналастырылатын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электрондық ақпараттық </w:t>
      </w:r>
      <w:r>
        <w:rPr>
          <w:rFonts w:ascii="Times New Roman"/>
          <w:b w:val="false"/>
          <w:i w:val="false"/>
          <w:color w:val="000000"/>
          <w:sz w:val="28"/>
        </w:rPr>
        <w:t>ресурстар</w:t>
      </w:r>
      <w:r>
        <w:rPr>
          <w:rFonts w:ascii="Times New Roman"/>
          <w:b w:val="false"/>
          <w:i w:val="false"/>
          <w:color w:val="000000"/>
          <w:sz w:val="28"/>
        </w:rPr>
        <w:t>, серпінді және статикалық ақпаратты қамтитындар болып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Ереже 1-1-тармақпен толықтырылды - ҚР Үкіметінің 2012.05.29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негізгі терминдер мен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атрибут – HTML тілінің түрлеріне, алаңдарына, әдістеріне, ерекшеліктеріне және басқа да кейбір құрылымына жазылатын қосымша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балама мәтін – тек мәтінді көрсететін құрылғыларды пайдаланған кезде мәтіндік емес веб-контенттің мазмұнын және функциясын түсінуге мүмкіндік беретін мәтін;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веб-контент – электрондық ақпараттық ресурстың мәтіндік, мәтіндік емес немесе медиа мазмұны;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ашық ақпараттық-коммуникациялық желіде жұмыс істеп тұрған электрондық ақпараттық ресурс, оны жүргізу және (немесе) пайдалану технологиясы, сондай-ақ ақпараттық өзара іс-қимылды қамтамасыз ететін ұйымдастырушылық құрылым;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серпінді ақпарат – бұл мемлекеттік органның ағымдағы қызметін көрсететін уақытша сипаттағы ақпарат (перспективалық даму, өзекті оқиғалар, басым бағыттар және басқалары);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статикалық ақпарат - мемлекеттік органның ішкі және сыртқы қызметін бейнелейтін, тұрақты (анықтамалық) сипатқа ие ақпарат (нормативтік құқықтық актілер, халықаралық шарттар, мемлекеттік органның құрылымы, ережесі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тегі – интернет-ресурстың веб-бетіндегі мәтіннің көрінісін өзгертетін HTML тілінің элементі;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Web Content Accessibility Guidelines (WCAG.2.0) – әртүрлі пайдаланушылардың барынша қалың тобы үшін, оның ішінде мүмкіндігі шектеулі адамдар үшін қолжетімді веб-контентті құрудың заманауи ережелері мен қағидаттарын сипаттайтын веб-контентке қолжетімділікті қамтамасыз ету жөніндегі нұсқалық.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2012.05.29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енгізіледі), өзгеріс енгізілді - ҚР Үкіметінің 29.12.2014 </w:t>
      </w:r>
      <w:r>
        <w:rPr>
          <w:rFonts w:ascii="Times New Roman"/>
          <w:b w:val="false"/>
          <w:i w:val="false"/>
          <w:color w:val="00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Электрондық ақпараттық ресурстарды мемлекеттік органдардың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интернет-ресурстарына орналастыру тәртібі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органның дербес құрылымдық бөлімшелері электрондық ақпараттық ресурстар дайындайды және оларды мемлекеттік органдардың интернет-ресурстарына орналастыруға аппарат басшысымен, жауапты  хатшымен, жауапты хатшы лауазымы енгізілмеген мемлекеттік органдарда Қазақстан Республикасының Президенті айқындаған лауазымды тұлғамен келіседі.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Келісілгеннен кейін электрондық ақпараттық ресурстар оларды мемлекеттік органның интернет-ресурсына орналастыру үшін жауапты құрылымдық бөлімшеге жібереді.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Серпінді ақпарат жаңа ақпараттың түсу шамасына қарай, бірақ аптасына кемінде бір рет жаңартылады.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органдардың интернет-ресурстарындағы статикалық ақпарат қажеттілігіне қарай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интернет-ресурстарына орналастырылатын электрондық ақпараттық ресурстар: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Word, Ехсеl, НТМL және басқа мәтіндік форматтарда;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JPG, GІF және басқа форматтардағы графиктік файлдар түрінде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 енгізілді - ҚР Үкіметінің 2012.05.29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Мемлекеттік органдардың интернет-ресурстарына электрондық ақпараттық ресурстарды орналастыру WCAG.2.0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безендіру мақсатында пайдаланылатын мәтіндік емес веб-контенттен басқа мәтіндік емес және медиа веб-контенттер баламалы мәтінмен сүйемелденіп, бағдарламалық кодта тиісті атрибуттармен белгіленуге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веб-бетте бейнеленген, мағынасы оның түсіне байланысты болатын мәтіндік емес және мәтіндік веб-контент мағыналық жүктемесі дәл сондай баламалы мәтінді қамтуы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нысанында, мөлшерінде және орналасуында мағыналық жүктеме бар веб-контент элементтері тиісті мәтіндік анықтамамен сүйемелденуі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медиа веб-контент титрлермен немесе транскрипттермен сүйемелденуі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егер веб-контентті оқудың дұрыс дәйектілігі оның мағынасын анықтаса, онда ол бағдарламалы түрде анықталуы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үш секундтан аса автоматты түрде ойналатын аудио веб-контент үшін тоқтау, үзіліс немесе дыбысты ажырату механизмдерін беру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интернет-ресурста орналастырылған веб-контент пернетақта арқылы басқарылуы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уақыт бойынша шектелетін бет немесе қосымша тоқтататын, икемдейтін немесе шектеу мерзімін ұзартатын механизмді қамтуы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секундына үш реттен астам жарқылдауды қамтитын, автоматты түрде қозғалатын, жыпылықтайтын, айналатын веб-контентті құру ұсынылмайды, қолданылған жағдайда осы веб-контентті тоқтату жөніндегі механизмді беру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үлкен көлемді графикалық элементтері немесе навигациялық сілтемелері бар веб-бетте көрнекі бөлігінде веб-контенттің негізгі бөлігіне өту үшін сілтеме жасау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әрбір веб-бетте беттің мақсаты мен тақырыбын сипаттайтын, тиісті тегте көрсетілетін ақпаратты тақырып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сілтеменің мақсаты сілтеменің өз мәтінінен не сілтеме мәтіні мен оның бағдарламалы анықталған контекстінен түсінікті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веб-бетте негізгі қолданылатын тіл тиісті атрибуттың көмегімен бағдарламалық кодта анықталуы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пайдаланушының ақпаратты енгізген кезіндегі анықталған кез келген қате мәтіндік хабарлама түрінде ұсынылуы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Ереже 6-1-тармақпен толықтырылды - ҚР Үкіметінің 2012.05.29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құпияларды құрайтын, жариялануы шектеулі, сондай-ақ басылымдық жариялануы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заңнамасымен тыйым салынған өзге де мәліметтер электрондық ақпараттық ресурстарды мемлекеттік органдардың интернет-ресурстарына орналастыруға рұқсат етілмейді.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Ақпараттық қамтамасыз ету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органның интернет-ресурстарының ақпараттық көздері: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органның құрылымдық бөлімшелері;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органның ведомстволары;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органның аумақтық бөлімшелері;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мемлекеттік органның ведомстволық бағынысты ұйымдары;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ұйымдар берген мәліметтерді құрайды.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