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cfe5" w14:textId="f26c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 Қырғыз Республикасы, Қазақстан Республикасы мен Исмаилиттер Имаматы арасында Орталық Азия Универститетін құру жөніндегі шартқа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 шілдедегі N 564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"Тәжікстан Республикасы, Қырғыз Республикасы, Қазақстан Республикасы мен Исмаилиттер Имаматы арасында Орталық Азия Университетін құру жөніндегі шартқа хаттамаға қол қою туралы" Қазақстан Республикасының Президенті Жарлығының жобасы Қазақстан </w:t>
      </w:r>
      <w:r>
        <w:br/>
      </w:r>
      <w:r>
        <w:rPr>
          <w:rFonts w:ascii="Times New Roman"/>
          <w:b w:val="false"/>
          <w:i w:val="false"/>
          <w:color w:val="000000"/>
          <w:sz w:val="28"/>
        </w:rPr>
        <w:t xml:space="preserve">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w:t>
      </w:r>
    </w:p>
    <w:bookmarkStart w:name="z2" w:id="1"/>
    <w:p>
      <w:pPr>
        <w:spacing w:after="0"/>
        <w:ind w:left="0"/>
        <w:jc w:val="left"/>
      </w:pPr>
      <w:r>
        <w:rPr>
          <w:rFonts w:ascii="Times New Roman"/>
          <w:b/>
          <w:i w:val="false"/>
          <w:color w:val="000000"/>
        </w:rPr>
        <w:t xml:space="preserve"> 
  Тәжікстан Республикасы, Қырғыз Республикасы, Қазақстан </w:t>
      </w:r>
      <w:r>
        <w:br/>
      </w:r>
      <w:r>
        <w:rPr>
          <w:rFonts w:ascii="Times New Roman"/>
          <w:b/>
          <w:i w:val="false"/>
          <w:color w:val="000000"/>
        </w:rPr>
        <w:t xml:space="preserve">
Республикасы мен Исмаилиттер Имаматы арасында Орталық Азия </w:t>
      </w:r>
      <w:r>
        <w:br/>
      </w:r>
      <w:r>
        <w:rPr>
          <w:rFonts w:ascii="Times New Roman"/>
          <w:b/>
          <w:i w:val="false"/>
          <w:color w:val="000000"/>
        </w:rPr>
        <w:t xml:space="preserve">
Университетін құру жөніндегі шартқа хаттамаға қол қою туралы </w:t>
      </w:r>
    </w:p>
    <w:bookmarkEnd w:id="1"/>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Тәжікстан Республикасы, Қырғыз Республикасы, Қазақстан Республикасы мен Исмаилиттер Имаматы арасында Орталық Азия Университетін құру жөніндегі шартқа хаттаманың жобасы мақұлдансын. </w:t>
      </w:r>
      <w:r>
        <w:br/>
      </w:r>
      <w:r>
        <w:rPr>
          <w:rFonts w:ascii="Times New Roman"/>
          <w:b w:val="false"/>
          <w:i w:val="false"/>
          <w:color w:val="000000"/>
          <w:sz w:val="28"/>
        </w:rPr>
        <w:t xml:space="preserve">
      2. Қазақстан Республикасының Білім және ғылым министрі Жансейіт Қансейітұлы Түймебаевқа Қазақстан Республикасының атынан Тәжікстан Республикасы, Қырғыз Республикасы, Қазақстан Республикасы мен Исмаилиттер Имаматы арасында Орталық Азия Университетін құру жөніндегі шартқа хаттамаға қол қою өкілеттігі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 " маусымдағы  </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мақұлданған        </w:t>
      </w:r>
    </w:p>
    <w:bookmarkStart w:name="z3" w:id="2"/>
    <w:p>
      <w:pPr>
        <w:spacing w:after="0"/>
        <w:ind w:left="0"/>
        <w:jc w:val="left"/>
      </w:pPr>
      <w:r>
        <w:rPr>
          <w:rFonts w:ascii="Times New Roman"/>
          <w:b/>
          <w:i w:val="false"/>
          <w:color w:val="000000"/>
        </w:rPr>
        <w:t xml:space="preserve"> 
  Тәжікстан Республикасы, Қырғыз Республикасы, Қазақстан </w:t>
      </w:r>
      <w:r>
        <w:br/>
      </w:r>
      <w:r>
        <w:rPr>
          <w:rFonts w:ascii="Times New Roman"/>
          <w:b/>
          <w:i w:val="false"/>
          <w:color w:val="000000"/>
        </w:rPr>
        <w:t xml:space="preserve">
Республикасы мен Исмаилиттер Имаматы арасында Орталық Азия </w:t>
      </w:r>
      <w:r>
        <w:br/>
      </w:r>
      <w:r>
        <w:rPr>
          <w:rFonts w:ascii="Times New Roman"/>
          <w:b/>
          <w:i w:val="false"/>
          <w:color w:val="000000"/>
        </w:rPr>
        <w:t xml:space="preserve">
Университетін құру жөніндегі шартқа </w:t>
      </w:r>
      <w:r>
        <w:br/>
      </w:r>
      <w:r>
        <w:rPr>
          <w:rFonts w:ascii="Times New Roman"/>
          <w:b/>
          <w:i w:val="false"/>
          <w:color w:val="000000"/>
        </w:rPr>
        <w:t xml:space="preserve">
ХАТТАМАНЫҢ ЖОБАСЫ </w:t>
      </w:r>
    </w:p>
    <w:bookmarkEnd w:id="2"/>
    <w:p>
      <w:pPr>
        <w:spacing w:after="0"/>
        <w:ind w:left="0"/>
        <w:jc w:val="both"/>
      </w:pPr>
      <w:r>
        <w:rPr>
          <w:rFonts w:ascii="Times New Roman"/>
          <w:b w:val="false"/>
          <w:i w:val="false"/>
          <w:color w:val="000000"/>
          <w:sz w:val="28"/>
        </w:rPr>
        <w:t xml:space="preserve">      Қазақстан Республикасы мен Исмаилиттер Имаматы (бұдан әрі "Тараптар" деп аталатын), Тәжікстан Республикасы, Қырғыз Республикасы, Қазақстан Республикасы мен Исмаилиттер Имаматы арасында Орталық Азия Университетін құру жөніндегі шартта (бұдан </w:t>
      </w:r>
      <w:r>
        <w:br/>
      </w:r>
      <w:r>
        <w:rPr>
          <w:rFonts w:ascii="Times New Roman"/>
          <w:b w:val="false"/>
          <w:i w:val="false"/>
          <w:color w:val="000000"/>
          <w:sz w:val="28"/>
        </w:rPr>
        <w:t xml:space="preserve">
әрі - Шарт) қолданылатын терминдерді біркелкі қолдану мақсатында,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Шартта және Орталық Азия Университетінің Жарғысында (Шартқа А қосымшасы) пайдаланылатын»"салық" деген термин қазақстандық Тарап үшін Қазақстан Республикасының салық және кеден заңнамаларымен белгіленген бюджетке төленетін салықтар мен басқа да міндетті төлемдерді білдіреді.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Хаттама Шарттың ажырамас бөлігі болып табылады.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Хаттамаға Қазақстан Республикасы Қазақстан, Астана қаласында және Исмаилиттер Имаматы Француз Республикасы, Париж қаласында, қол қойылған данасын басқа Тарапқа кейіннен қол қоюға  жіберу арқылы бір жақты тәртіппен қол қойылуы мүмкін. Осы Хаттамаға </w:t>
      </w:r>
      <w:r>
        <w:br/>
      </w:r>
      <w:r>
        <w:rPr>
          <w:rFonts w:ascii="Times New Roman"/>
          <w:b w:val="false"/>
          <w:i w:val="false"/>
          <w:color w:val="000000"/>
          <w:sz w:val="28"/>
        </w:rPr>
        <w:t xml:space="preserve">
қол қойылған күн болып, оған соңғы қол қойған Тараптың қол қою күні есептеледі.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Осы Хаттама Исмаилиттер Имаматы Қазақстан Республикасының оны ратификациялау туралы қазақстандық Тараптың жазбаша хабарламасын алған күнінен бастап күшіне енеді.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Осы хаттама екі данада, әрқайсысы қазақ, ағылшын және орыс тілдерінде жасалды, әрі барлық мәтіндер бірдей күшке ие. Осы Хаттаманың ережелерін түсіндіру барысында алшақтық туындаған жағдайда Тараптар ағылшын тіліндегі мәтінге жүгінеді. </w:t>
      </w:r>
    </w:p>
    <w:p>
      <w:pPr>
        <w:spacing w:after="0"/>
        <w:ind w:left="0"/>
        <w:jc w:val="both"/>
      </w:pPr>
      <w:r>
        <w:rPr>
          <w:rFonts w:ascii="Times New Roman"/>
          <w:b w:val="false"/>
          <w:i/>
          <w:color w:val="000000"/>
          <w:sz w:val="28"/>
        </w:rPr>
        <w:t xml:space="preserve">      Қазақстан Республикасынан        Исмаилиттер Имаматынан   </w:t>
      </w:r>
      <w:r>
        <w:br/>
      </w:r>
      <w:r>
        <w:rPr>
          <w:rFonts w:ascii="Times New Roman"/>
          <w:b w:val="false"/>
          <w:i w:val="false"/>
          <w:color w:val="000000"/>
          <w:sz w:val="28"/>
        </w:rPr>
        <w:t>
</w:t>
      </w:r>
      <w:r>
        <w:rPr>
          <w:rFonts w:ascii="Times New Roman"/>
          <w:b w:val="false"/>
          <w:i/>
          <w:color w:val="000000"/>
          <w:sz w:val="28"/>
        </w:rPr>
        <w:t xml:space="preserve">       Қала:     Күні:                     Қала:     Күні: </w:t>
      </w:r>
    </w:p>
    <w:p>
      <w:pPr>
        <w:spacing w:after="0"/>
        <w:ind w:left="0"/>
        <w:jc w:val="both"/>
      </w:pPr>
      <w:r>
        <w:rPr>
          <w:rFonts w:ascii="Times New Roman"/>
          <w:b w:val="false"/>
          <w:i w:val="false"/>
          <w:color w:val="ff0000"/>
          <w:sz w:val="28"/>
        </w:rPr>
        <w:t xml:space="preserve">     РҚАО-ныңескертуі: Бұдан әрі Хаттаманың ағылшын тіліндегі мәтіні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