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e776e" w14:textId="04e77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Теңіз көлігі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26 маусымдағы N 531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Республикасының Үкіметі мен Ресей Федерациясының Үкіметі арасындағы Теңіз көлігі саласындағы ынтымақтастық туралы келісімнің жобасы мақұлдансын. </w:t>
      </w:r>
      <w:r>
        <w:br/>
      </w:r>
      <w:r>
        <w:rPr>
          <w:rFonts w:ascii="Times New Roman"/>
          <w:b w:val="false"/>
          <w:i w:val="false"/>
          <w:color w:val="000000"/>
          <w:sz w:val="28"/>
        </w:rPr>
        <w:t xml:space="preserve">
      2. Қазақстан Республикасының Көлік және коммуникация министрі Серік Нығметұлы Ахметовке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Ресей Федерациясының Үкіметі арасындағы Теңіз көлігі саласындағы ынтымақтастық туралы келісімге қол қоюға өкілеттік берілсін. </w:t>
      </w:r>
      <w:r>
        <w:br/>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bookmarkStart w:name="z2" w:id="1"/>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Теңіз көлігі саласындағы ынтымақтастық туралы келісім </w:t>
      </w:r>
    </w:p>
    <w:bookmarkEnd w:id="1"/>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Ресей Федерациясының Үкіметі, </w:t>
      </w:r>
      <w:r>
        <w:br/>
      </w:r>
      <w:r>
        <w:rPr>
          <w:rFonts w:ascii="Times New Roman"/>
          <w:b w:val="false"/>
          <w:i w:val="false"/>
          <w:color w:val="000000"/>
          <w:sz w:val="28"/>
        </w:rPr>
        <w:t xml:space="preserve">
      теңдік пен өзара тиімділік қағидаттары негізінде екі мемлекет арасында теңіз көлігі саласындағы қатынастарды нығайтуға және дамытуға ниет білдіре отырып, </w:t>
      </w:r>
      <w:r>
        <w:br/>
      </w:r>
      <w:r>
        <w:rPr>
          <w:rFonts w:ascii="Times New Roman"/>
          <w:b w:val="false"/>
          <w:i w:val="false"/>
          <w:color w:val="000000"/>
          <w:sz w:val="28"/>
        </w:rPr>
        <w:t xml:space="preserve">
      1992 жылғы 23 наурыздағы Қазақстан Республикасының Үкіметі мен Ресей Федерациясының Үкіметі арасындағы Транспорт саласындағы өзара қарым-қатынас шарттары мен ынтымақтастықтың принциптері туралы келісімнің ережелерін негізге ала отырып, </w:t>
      </w:r>
      <w:r>
        <w:br/>
      </w:r>
      <w:r>
        <w:rPr>
          <w:rFonts w:ascii="Times New Roman"/>
          <w:b w:val="false"/>
          <w:i w:val="false"/>
          <w:color w:val="000000"/>
          <w:sz w:val="28"/>
        </w:rPr>
        <w:t xml:space="preserve">
      төмендегілер туралы келісті: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Келісімнің мақсаттары: </w:t>
      </w:r>
      <w:r>
        <w:br/>
      </w:r>
      <w:r>
        <w:rPr>
          <w:rFonts w:ascii="Times New Roman"/>
          <w:b w:val="false"/>
          <w:i w:val="false"/>
          <w:color w:val="000000"/>
          <w:sz w:val="28"/>
        </w:rPr>
        <w:t xml:space="preserve">
      екі мемлекет арасында теңіз көлігі саласындағы қатынастарды реттеу және дамыту; </w:t>
      </w:r>
      <w:r>
        <w:br/>
      </w:r>
      <w:r>
        <w:rPr>
          <w:rFonts w:ascii="Times New Roman"/>
          <w:b w:val="false"/>
          <w:i w:val="false"/>
          <w:color w:val="000000"/>
          <w:sz w:val="28"/>
        </w:rPr>
        <w:t xml:space="preserve">
      кеме қатынасында тиімді үйлестіруді қамтамасыз ету; </w:t>
      </w:r>
      <w:r>
        <w:br/>
      </w:r>
      <w:r>
        <w:rPr>
          <w:rFonts w:ascii="Times New Roman"/>
          <w:b w:val="false"/>
          <w:i w:val="false"/>
          <w:color w:val="000000"/>
          <w:sz w:val="28"/>
        </w:rPr>
        <w:t xml:space="preserve">
      тұтастай алғанда екі мемлекет арасындағы сауда және экономикалық қатынастарды дамытуға жәрдемдесу болып табылады.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Келісімде пайдаланылатын терминдер мынаны білдіреді: </w:t>
      </w:r>
      <w:r>
        <w:br/>
      </w:r>
      <w:r>
        <w:rPr>
          <w:rFonts w:ascii="Times New Roman"/>
          <w:b w:val="false"/>
          <w:i w:val="false"/>
          <w:color w:val="000000"/>
          <w:sz w:val="28"/>
        </w:rPr>
        <w:t xml:space="preserve">
      "құзыретті органдар": </w:t>
      </w:r>
      <w:r>
        <w:br/>
      </w:r>
      <w:r>
        <w:rPr>
          <w:rFonts w:ascii="Times New Roman"/>
          <w:b w:val="false"/>
          <w:i w:val="false"/>
          <w:color w:val="000000"/>
          <w:sz w:val="28"/>
        </w:rPr>
        <w:t xml:space="preserve">
      Қазақстан Республикасында - Қазақстан Республикасы Көлік және коммуникация министрлігі; </w:t>
      </w:r>
      <w:r>
        <w:br/>
      </w:r>
      <w:r>
        <w:rPr>
          <w:rFonts w:ascii="Times New Roman"/>
          <w:b w:val="false"/>
          <w:i w:val="false"/>
          <w:color w:val="000000"/>
          <w:sz w:val="28"/>
        </w:rPr>
        <w:t xml:space="preserve">
      Ресей Федерациясында - Ресей Федерациясы Көлік министрлігі; </w:t>
      </w:r>
      <w:r>
        <w:br/>
      </w:r>
      <w:r>
        <w:rPr>
          <w:rFonts w:ascii="Times New Roman"/>
          <w:b w:val="false"/>
          <w:i w:val="false"/>
          <w:color w:val="000000"/>
          <w:sz w:val="28"/>
        </w:rPr>
        <w:t xml:space="preserve">
      "Тараптың кемесі" - Тарап мемлекетінің кеме тізілімінде тіркелген және осы мемлекеттің туын көтеріп жүзетін кез келген кеме. </w:t>
      </w:r>
      <w:r>
        <w:br/>
      </w:r>
      <w:r>
        <w:rPr>
          <w:rFonts w:ascii="Times New Roman"/>
          <w:b w:val="false"/>
          <w:i w:val="false"/>
          <w:color w:val="000000"/>
          <w:sz w:val="28"/>
        </w:rPr>
        <w:t xml:space="preserve">
      Алайда бұл терминге мыналар кірмейді: </w:t>
      </w:r>
      <w:r>
        <w:br/>
      </w:r>
      <w:r>
        <w:rPr>
          <w:rFonts w:ascii="Times New Roman"/>
          <w:b w:val="false"/>
          <w:i w:val="false"/>
          <w:color w:val="000000"/>
          <w:sz w:val="28"/>
        </w:rPr>
        <w:t xml:space="preserve">
      коммерциялық емес мақсаттарда пайдаланылатын әскери кемелер мен басқа да мемлекеттік кемелер; </w:t>
      </w:r>
      <w:r>
        <w:br/>
      </w:r>
      <w:r>
        <w:rPr>
          <w:rFonts w:ascii="Times New Roman"/>
          <w:b w:val="false"/>
          <w:i w:val="false"/>
          <w:color w:val="000000"/>
          <w:sz w:val="28"/>
        </w:rPr>
        <w:t xml:space="preserve">
      гидрографиялық, океанографиялық және ғылыми зерттеулерге арналған кемелер; </w:t>
      </w:r>
      <w:r>
        <w:br/>
      </w:r>
      <w:r>
        <w:rPr>
          <w:rFonts w:ascii="Times New Roman"/>
          <w:b w:val="false"/>
          <w:i w:val="false"/>
          <w:color w:val="000000"/>
          <w:sz w:val="28"/>
        </w:rPr>
        <w:t xml:space="preserve">
      балық аулайтын кемелер; </w:t>
      </w:r>
      <w:r>
        <w:br/>
      </w:r>
      <w:r>
        <w:rPr>
          <w:rFonts w:ascii="Times New Roman"/>
          <w:b w:val="false"/>
          <w:i w:val="false"/>
          <w:color w:val="000000"/>
          <w:sz w:val="28"/>
        </w:rPr>
        <w:t xml:space="preserve">
      спорттық және серуендеуге арналған кемелер; </w:t>
      </w:r>
      <w:r>
        <w:br/>
      </w:r>
      <w:r>
        <w:rPr>
          <w:rFonts w:ascii="Times New Roman"/>
          <w:b w:val="false"/>
          <w:i w:val="false"/>
          <w:color w:val="000000"/>
          <w:sz w:val="28"/>
        </w:rPr>
        <w:t xml:space="preserve">
      "экипаж мүшесі" - рейс кезінде кеме бортында кемені пайдалануға немесе онда қызмет көрсетуге байланысты міндеттерді орындаумен нақты айналысатын және кеме рөліне енгізілген капитан және кез келген басқа тұлға.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 атап айтқанда, өзара консультациялар мен ақпарат алмасуды қоса алғанда, құзыретті органдардың арасындағы тиімді іскерлік қатынастарға қолдау көрсетеді және дамытады. Тараптар, сондай-ақ екі мемлекеттің де кеме қатынасы және кеме қатынасымен байланысты ұйымдарының арасындағы байланыстардың дамуын көтермелейді. </w:t>
      </w:r>
      <w:r>
        <w:br/>
      </w:r>
      <w:r>
        <w:rPr>
          <w:rFonts w:ascii="Times New Roman"/>
          <w:b w:val="false"/>
          <w:i w:val="false"/>
          <w:color w:val="000000"/>
          <w:sz w:val="28"/>
        </w:rPr>
        <w:t xml:space="preserve">
      Жоғарыда баяндалғандарға сәйкес Тараптар мынадай бағыттар: </w:t>
      </w:r>
      <w:r>
        <w:br/>
      </w:r>
      <w:r>
        <w:rPr>
          <w:rFonts w:ascii="Times New Roman"/>
          <w:b w:val="false"/>
          <w:i w:val="false"/>
          <w:color w:val="000000"/>
          <w:sz w:val="28"/>
        </w:rPr>
        <w:t xml:space="preserve">
      екі мемлекеттің де теңіз флотының және порттарының толық әрі тиімді пайдаланылуын қамтамасыз ету; </w:t>
      </w:r>
      <w:r>
        <w:br/>
      </w:r>
      <w:r>
        <w:rPr>
          <w:rFonts w:ascii="Times New Roman"/>
          <w:b w:val="false"/>
          <w:i w:val="false"/>
          <w:color w:val="000000"/>
          <w:sz w:val="28"/>
        </w:rPr>
        <w:t xml:space="preserve">
      кемелердің, экипаж мүшелерінің, жүктердің және жолаушылардың қауіпсіздігін қоса алғанда, теңіздегі қауіпсіздікті қамтамасыз ету; </w:t>
      </w:r>
      <w:r>
        <w:br/>
      </w:r>
      <w:r>
        <w:rPr>
          <w:rFonts w:ascii="Times New Roman"/>
          <w:b w:val="false"/>
          <w:i w:val="false"/>
          <w:color w:val="000000"/>
          <w:sz w:val="28"/>
        </w:rPr>
        <w:t xml:space="preserve">
      теңіздік ортаның қорғалуын күшейту; </w:t>
      </w:r>
      <w:r>
        <w:br/>
      </w:r>
      <w:r>
        <w:rPr>
          <w:rFonts w:ascii="Times New Roman"/>
          <w:b w:val="false"/>
          <w:i w:val="false"/>
          <w:color w:val="000000"/>
          <w:sz w:val="28"/>
        </w:rPr>
        <w:t xml:space="preserve">
      экономика, ғылым және теңіз көлігінің техникасы саласындағы байланыстарды кеңейту мен тәжірибе алмасу; </w:t>
      </w:r>
      <w:r>
        <w:br/>
      </w:r>
      <w:r>
        <w:rPr>
          <w:rFonts w:ascii="Times New Roman"/>
          <w:b w:val="false"/>
          <w:i w:val="false"/>
          <w:color w:val="000000"/>
          <w:sz w:val="28"/>
        </w:rPr>
        <w:t xml:space="preserve">
      сауда мақсатында теңізде жүзу мәселелерімен айналысатын халықаралық ұйымдардың қызметіне және теңіз көлігі жөніндегі халықаралық шарттарға қатысуға қатысты пікір алмасу бойынша ынтымақтасады.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w:t>
      </w:r>
      <w:r>
        <w:br/>
      </w:r>
      <w:r>
        <w:rPr>
          <w:rFonts w:ascii="Times New Roman"/>
          <w:b w:val="false"/>
          <w:i w:val="false"/>
          <w:color w:val="000000"/>
          <w:sz w:val="28"/>
        </w:rPr>
        <w:t xml:space="preserve">
      а) Тараптар мемлекеттерінің порттары арасындағы теңіз арқылы тасымалдарға өз кемелерінің қатысуына ықпал етеді; </w:t>
      </w:r>
      <w:r>
        <w:br/>
      </w:r>
      <w:r>
        <w:rPr>
          <w:rFonts w:ascii="Times New Roman"/>
          <w:b w:val="false"/>
          <w:i w:val="false"/>
          <w:color w:val="000000"/>
          <w:sz w:val="28"/>
        </w:rPr>
        <w:t xml:space="preserve">
      б) өз мемлекеттерінің порттары арасында теңіз арқылы тасымалдарды дамытуға қиындық келтіретін кедергілерді жоюда ынтымақтасады; </w:t>
      </w:r>
      <w:r>
        <w:br/>
      </w:r>
      <w:r>
        <w:rPr>
          <w:rFonts w:ascii="Times New Roman"/>
          <w:b w:val="false"/>
          <w:i w:val="false"/>
          <w:color w:val="000000"/>
          <w:sz w:val="28"/>
        </w:rPr>
        <w:t xml:space="preserve">
      в) бір Тарап кемелерінің екінші Тарап мемлекетінің порттары мен үшінші мемлекеттердің порттары арасындағы теңіз арқылы тасымалдарға қатысуына кедергі жасамайды.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Қазақстан Республикасы мен үшінші мемлекеттердің арасындағы сауда мақсатында теңізде жүзуді Ресей Федерациясының заңнамасына сәйкес Ресей Федерациясының ішкі су жолдарымен өте отырып, Тараптардың кемелері жүзеге асыра алады.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1. Әрбір Тарап екінші Тараптың кемелеріне порттарға еркін кіруге, жүктерді тиеу және түсіру үшін порттарды пайдалануға, жолаушыларды отырғызуға және түсіруге, порт алымдарын төлеуге, қарапайым коммерциялық операцияларды және теңізде жүзуге арналған қызметтерді пайдалануға қатысты халықаралық қатынастарда жұмыс істейтін өз кемелеріне ұсынатын жағдайларды ұсынады. </w:t>
      </w:r>
      <w:r>
        <w:br/>
      </w:r>
      <w:r>
        <w:rPr>
          <w:rFonts w:ascii="Times New Roman"/>
          <w:b w:val="false"/>
          <w:i w:val="false"/>
          <w:color w:val="000000"/>
          <w:sz w:val="28"/>
        </w:rPr>
        <w:t xml:space="preserve">
      2. Осы баптың 1-тармағының ережелері: </w:t>
      </w:r>
      <w:r>
        <w:br/>
      </w:r>
      <w:r>
        <w:rPr>
          <w:rFonts w:ascii="Times New Roman"/>
          <w:b w:val="false"/>
          <w:i w:val="false"/>
          <w:color w:val="000000"/>
          <w:sz w:val="28"/>
        </w:rPr>
        <w:t xml:space="preserve">
      а) шетелдік кемелердің кіруі үшін ашық емес порттарға қатысты қолданылмайды;  </w:t>
      </w:r>
      <w:r>
        <w:br/>
      </w:r>
      <w:r>
        <w:rPr>
          <w:rFonts w:ascii="Times New Roman"/>
          <w:b w:val="false"/>
          <w:i w:val="false"/>
          <w:color w:val="000000"/>
          <w:sz w:val="28"/>
        </w:rPr>
        <w:t xml:space="preserve">
      б) Тараптардың әрқайсысы өз ұйымдары үшін резервке қоятын, атап айтқанда каботажды, сүйретіп тартуды, лоцмандық алып өтуді және құтқаруды қоса алғандағы қызметке қатысты қолданылмайды; </w:t>
      </w:r>
      <w:r>
        <w:br/>
      </w:r>
      <w:r>
        <w:rPr>
          <w:rFonts w:ascii="Times New Roman"/>
          <w:b w:val="false"/>
          <w:i w:val="false"/>
          <w:color w:val="000000"/>
          <w:sz w:val="28"/>
        </w:rPr>
        <w:t xml:space="preserve">
      в) бір Тарапты екінші Тараптың кемелеріне өз кемелеріне ұсынылатын міндетті лоцмандық алып өту туралы ережеден алып тастауды қолдануға міндеттемейді.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 өз мемлекеттерінің заңнамасына және порттық ережелеріне сәйкес теңіз тасымалдарын жеңілдету және жылдамдату, кемелердің негізсіз кідіруін болдырмау, сондай-ақ порттардағы кедендік, шекаралық және өзге де қолданыстағы ресмиліліктерді жүзеге асыруды мүмкіндігінше жылдамдату мен оңайлату үшін тиісті шараларды қабылдайды.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1. Тараптардың біреуі берген немесе мойындаған кемелердің ұлтын куәландыратын құжаттарды, өлшем куәліктерін және басқа да кеме құжаттарын екінші Тарап та мойындайды. </w:t>
      </w:r>
      <w:r>
        <w:br/>
      </w:r>
      <w:r>
        <w:rPr>
          <w:rFonts w:ascii="Times New Roman"/>
          <w:b w:val="false"/>
          <w:i w:val="false"/>
          <w:color w:val="000000"/>
          <w:sz w:val="28"/>
        </w:rPr>
        <w:t xml:space="preserve">
      2. 1969 жылғы Кемелерді өлшеу жөніндегі халықаралық конвенцияға сәйкес берілген өлшем куәліктерімен жабдықталған Тараптардың әрқайсысының кемелері екінші Тарап мемлекетінің порттарында жаңадан өлшенуге жатпайды.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1.   Тараптардың әрқайсысы екінші Тарап мемлекетінің заңнамасына сәйкес берілген теңізшінің жеке куәлігін мойындайды. </w:t>
      </w:r>
      <w:r>
        <w:br/>
      </w:r>
      <w:r>
        <w:rPr>
          <w:rFonts w:ascii="Times New Roman"/>
          <w:b w:val="false"/>
          <w:i w:val="false"/>
          <w:color w:val="000000"/>
          <w:sz w:val="28"/>
        </w:rPr>
        <w:t xml:space="preserve">
      Осындай жеке куәліктер: </w:t>
      </w:r>
      <w:r>
        <w:br/>
      </w:r>
      <w:r>
        <w:rPr>
          <w:rFonts w:ascii="Times New Roman"/>
          <w:b w:val="false"/>
          <w:i w:val="false"/>
          <w:color w:val="000000"/>
          <w:sz w:val="28"/>
        </w:rPr>
        <w:t xml:space="preserve">
      "Қазақстан Республикасына қатысты - теңізшінің жеке куәлігі немесе Қазақстан Республикасы азаматының паспорты;  </w:t>
      </w:r>
      <w:r>
        <w:br/>
      </w:r>
      <w:r>
        <w:rPr>
          <w:rFonts w:ascii="Times New Roman"/>
          <w:b w:val="false"/>
          <w:i w:val="false"/>
          <w:color w:val="000000"/>
          <w:sz w:val="28"/>
        </w:rPr>
        <w:t xml:space="preserve">
      Ресей Федерациясына қатысты - теңізші паспорты немесе теңізшінің жеке куәлігі болып табылады. </w:t>
      </w:r>
      <w:r>
        <w:br/>
      </w:r>
      <w:r>
        <w:rPr>
          <w:rFonts w:ascii="Times New Roman"/>
          <w:b w:val="false"/>
          <w:i w:val="false"/>
          <w:color w:val="000000"/>
          <w:sz w:val="28"/>
        </w:rPr>
        <w:t xml:space="preserve">
      2. Кеме роліне енгізілген теңізшінің жеке куәлігінің иелеріне: </w:t>
      </w:r>
      <w:r>
        <w:br/>
      </w:r>
      <w:r>
        <w:rPr>
          <w:rFonts w:ascii="Times New Roman"/>
          <w:b w:val="false"/>
          <w:i w:val="false"/>
          <w:color w:val="000000"/>
          <w:sz w:val="28"/>
        </w:rPr>
        <w:t xml:space="preserve">
      а) кемелері екінші Тарап мемлекетінің портында болған кезеңде келген мемлекетінің заңнамасына сәйкес визасыз жағалауға шығуға және портты қалада уақытша болуға; </w:t>
      </w:r>
      <w:r>
        <w:br/>
      </w:r>
      <w:r>
        <w:rPr>
          <w:rFonts w:ascii="Times New Roman"/>
          <w:b w:val="false"/>
          <w:i w:val="false"/>
          <w:color w:val="000000"/>
          <w:sz w:val="28"/>
        </w:rPr>
        <w:t xml:space="preserve">
      б) екінші Тарап мемлекетінің порттарында осы Тарап мемлекетінің тиісті билік орындарының рұқсатымен олар экипаж мүшелері ретінде жұмысын аяқтаған соң өз кемесін тастап шығуға және экипаж мүшесі ретінде жұмысқа кірісуі немесе жаңа жұмыс орнына жетуі үшін сол немесе өзге портта өз Тарабы мемлекетінің кеме қатынасы ұйымдары пайдаланатын басқа кемеге ауысуға; </w:t>
      </w:r>
      <w:r>
        <w:br/>
      </w:r>
      <w:r>
        <w:rPr>
          <w:rFonts w:ascii="Times New Roman"/>
          <w:b w:val="false"/>
          <w:i w:val="false"/>
          <w:color w:val="000000"/>
          <w:sz w:val="28"/>
        </w:rPr>
        <w:t xml:space="preserve">
      в) пайдаланылатын көліктің түріне қарамастан, өз кемесіне жету, басқа кемеге ауысу, өз мемлекетіне оралу мақсатында немесе осы екінші Тараптың билік орындары мақұлдаған кез келген өзге мақсатта осы мемлекеттің заңнамасын сақтай отырып, екінші Тарап мемлекетінің аумағына кіруге немесе сол арқылы транзитпен өтуге рұқсат етіледі. </w:t>
      </w:r>
      <w:r>
        <w:br/>
      </w:r>
      <w:r>
        <w:rPr>
          <w:rFonts w:ascii="Times New Roman"/>
          <w:b w:val="false"/>
          <w:i w:val="false"/>
          <w:color w:val="000000"/>
          <w:sz w:val="28"/>
        </w:rPr>
        <w:t xml:space="preserve">
      Жағалауға шыққан және тиісті Тарап мемлекетінің аумағында болған кезде теңізшінің жеке куәлігінің иелері осы портта қолданылатын шекаралық, кедендік және өзге де бақылау түрлерінің ережелеріне бағынады. </w:t>
      </w:r>
      <w:r>
        <w:br/>
      </w:r>
      <w:r>
        <w:rPr>
          <w:rFonts w:ascii="Times New Roman"/>
          <w:b w:val="false"/>
          <w:i w:val="false"/>
          <w:color w:val="000000"/>
          <w:sz w:val="28"/>
        </w:rPr>
        <w:t xml:space="preserve">
      3. Осы баптың 1-тармағында аталған теңізшінің жеке куәлігі бар экипаж мүшесі науқастануына байланысты екінші Тарап мемлекетінің портында кемеден түскен жағдайда, осы Тарап мемлекетінің тиісті билік орындары оған осы Тарап мемлекетінің аумағында емделуге қажетті кезеңде болуға, не белгіленген өткізу пункттері арқылы осы Тарап мемлекетінің аумағынан шығуға рұқсат береді. </w:t>
      </w:r>
      <w:r>
        <w:br/>
      </w:r>
      <w:r>
        <w:rPr>
          <w:rFonts w:ascii="Times New Roman"/>
          <w:b w:val="false"/>
          <w:i w:val="false"/>
          <w:color w:val="000000"/>
          <w:sz w:val="28"/>
        </w:rPr>
        <w:t xml:space="preserve">
      4. Тараптардың әрқайсысы қажет емес деп санайтын кез келген тұлғаның өз мемлекетінің аумағына кіруіне рұқсат етпеу құқығын сақтап қалады.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1. Егер Тараптардың бірінің кемесі екінші Тарап мемлекетінің </w:t>
      </w:r>
      <w:r>
        <w:br/>
      </w:r>
      <w:r>
        <w:rPr>
          <w:rFonts w:ascii="Times New Roman"/>
          <w:b w:val="false"/>
          <w:i w:val="false"/>
          <w:color w:val="000000"/>
          <w:sz w:val="28"/>
        </w:rPr>
        <w:t xml:space="preserve">
жағалауларында апатқа ұшыраса, қайырға отырса, жағаға шығып қалса немесе кез   келген өзге апатқа ұшыраса, соңғысы кемеге, экипаж мүшелеріне, жолаушыларға және жүкке мұндай жағдайларда өз кемелеріне көрсетілетіндей көмек береді және мүдделі Тараптың тиісті билік орындарына мүмкіндігінше жедел хабарлайды. </w:t>
      </w:r>
      <w:r>
        <w:br/>
      </w:r>
      <w:r>
        <w:rPr>
          <w:rFonts w:ascii="Times New Roman"/>
          <w:b w:val="false"/>
          <w:i w:val="false"/>
          <w:color w:val="000000"/>
          <w:sz w:val="28"/>
        </w:rPr>
        <w:t xml:space="preserve">
      2. Осы баптың 1-тармағында көрсетілген кемеден түсірілген немесе құтқарылған жүкке және заттарға олар екінші Тарап мемлекетінің аумағында пайдалануға немесе тұтынуға берілмейтін жағдайда кедендік баж салығы салынбайды.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Осы Келісімнің ережелері Қазақстан Республикасы мен Ресей Федерациясы қатысушылары болып табылатын басқа да халықаралық шарттардан туындайтын Тараптардың құқықтары мен міндеттемелерін қозғамайды.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Тараптар өз мемлекеттерінің аумағында екінші Тараптың кеме қатынасы ұйымдарының өкілдіктерін және кеме қатынасымен байланысты ұйымдарын құруға өз көмегін көрсетеді. </w:t>
      </w:r>
      <w:r>
        <w:br/>
      </w:r>
      <w:r>
        <w:rPr>
          <w:rFonts w:ascii="Times New Roman"/>
          <w:b w:val="false"/>
          <w:i w:val="false"/>
          <w:color w:val="000000"/>
          <w:sz w:val="28"/>
        </w:rPr>
        <w:t xml:space="preserve">
      Осындай өкілдіктердің қызметі болатын мемлекеттің заңнамасымен реттеледі.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Тараптардың құзыретті органдарының өкілдері осы Келісімнің орындалу барысын қарау және теңіз көлігінің өзара мүддені білдіретін кез келген басқа да мәселелерін талқылау үшін Тараптардың бірінің өтініші бойынша кезектесіп, Қазақстан Республикасында және Ресей Федерациясында ауық-ауық кездесе алады.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Тараптар теңіз көлігі саласындағы Тараптардың мүдделерін қозғайтын қолданыстағы нормативтік құқықтық актілердегі өзгерістер немесе жаңа нормативтік құқықтық актілер енгізу туралы ақпаратпен алмасады.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Осы Келісімді түсіндіруге немесе қолдануға қатысты кез келген дау Тараптардың құзыретті органдары арасында тікелей келіссөздер жолымен реттеледі. </w:t>
      </w:r>
      <w:r>
        <w:br/>
      </w:r>
      <w:r>
        <w:rPr>
          <w:rFonts w:ascii="Times New Roman"/>
          <w:b w:val="false"/>
          <w:i w:val="false"/>
          <w:color w:val="000000"/>
          <w:sz w:val="28"/>
        </w:rPr>
        <w:t xml:space="preserve">
      Келісімге қол жеткізілмеген жағдайда дау дипломатиялық арналар арқылы реттелетін болады.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1. Осы Келісім Тараптардың оның күшіне енуі үшін қажетті мемлекетішілік рәсімдерді орындағанын растайтын соңғы жазбаша хабарламаны дипломатиялық арналар арқылы алған күнінен бастап отыз күннен кейін күшіне енеді. </w:t>
      </w:r>
      <w:r>
        <w:br/>
      </w:r>
      <w:r>
        <w:rPr>
          <w:rFonts w:ascii="Times New Roman"/>
          <w:b w:val="false"/>
          <w:i w:val="false"/>
          <w:color w:val="000000"/>
          <w:sz w:val="28"/>
        </w:rPr>
        <w:t xml:space="preserve">
      2. Осы Келісім белгіленбеген мерзімге жасалады және Тараптардың бірі өзінің оның күшін тоқтату ниеті туралы екінші Тарапқа дипломатиялық арналар арқылы хабарлаған күннен бастап алты ай өткенге дейін күшінде болады. </w:t>
      </w:r>
      <w:r>
        <w:br/>
      </w:r>
      <w:r>
        <w:rPr>
          <w:rFonts w:ascii="Times New Roman"/>
          <w:b w:val="false"/>
          <w:i w:val="false"/>
          <w:color w:val="000000"/>
          <w:sz w:val="28"/>
        </w:rPr>
        <w:t xml:space="preserve">
      ______ жылғы ___________ екі данада, әрқайсысы қазақ және орыс тілдерінде жасалды әрі екі мәтіннің де бірдей күші бар. </w:t>
      </w:r>
      <w:r>
        <w:br/>
      </w:r>
      <w:r>
        <w:rPr>
          <w:rFonts w:ascii="Times New Roman"/>
          <w:b w:val="false"/>
          <w:i w:val="false"/>
          <w:color w:val="000000"/>
          <w:sz w:val="28"/>
        </w:rPr>
        <w:t xml:space="preserve">
      Түсіндіруде алшақтық болған жағдайда орыс тіліндегі мәтін пайдаланылады. </w:t>
      </w:r>
    </w:p>
    <w:p>
      <w:pPr>
        <w:spacing w:after="0"/>
        <w:ind w:left="0"/>
        <w:jc w:val="both"/>
      </w:pPr>
      <w:r>
        <w:rPr>
          <w:rFonts w:ascii="Times New Roman"/>
          <w:b/>
          <w:i w:val="false"/>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