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33ec" w14:textId="b9e3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құпияларды техникалық қорғау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18 маусымдағы N 505 Қаулысы. Күші жойылды - Қазақстан Республикасы Үкiметiнiң 2012 жылғы 21 қарашадағы № 1474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Үкiметiнiң 2012.11.21 </w:t>
      </w:r>
      <w:r>
        <w:rPr>
          <w:rFonts w:ascii="Times New Roman"/>
          <w:b w:val="false"/>
          <w:i w:val="false"/>
          <w:color w:val="ff0000"/>
          <w:sz w:val="28"/>
        </w:rPr>
        <w:t>№ 1474</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Мемлекеттік құпияларды техникалық қорғау жөніндегі қызметті </w:t>
      </w:r>
      <w:r>
        <w:br/>
      </w:r>
      <w:r>
        <w:rPr>
          <w:rFonts w:ascii="Times New Roman"/>
          <w:b w:val="false"/>
          <w:i w:val="false"/>
          <w:color w:val="000000"/>
          <w:sz w:val="28"/>
        </w:rPr>
        <w:t>
лицензиялау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xml:space="preserve">
      2) мемлекеттік құпияларды техникалық қорғау жөніндегі қызметке </w:t>
      </w:r>
      <w:r>
        <w:br/>
      </w:r>
      <w:r>
        <w:rPr>
          <w:rFonts w:ascii="Times New Roman"/>
          <w:b w:val="false"/>
          <w:i w:val="false"/>
          <w:color w:val="000000"/>
          <w:sz w:val="28"/>
        </w:rPr>
        <w:t>
қойылатын </w:t>
      </w:r>
      <w:r>
        <w:rPr>
          <w:rFonts w:ascii="Times New Roman"/>
          <w:b w:val="false"/>
          <w:i w:val="false"/>
          <w:color w:val="000000"/>
          <w:sz w:val="28"/>
        </w:rPr>
        <w:t xml:space="preserve">біліктілік талаптары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"Қазақстан Республикасының мемлекеттік құпияларын техникалық қорғау жөніндегі қызметті лицензиялаудың ережесін бекіту туралы" Қазақстан Республикасы Үкіметінің 2000 жылғы 14 желтоқсандағы N 1842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55, 603-құжат);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2003 жылғы 21 наурыздағы N 287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2-тармағы (Қазақстан Республикасының ПҮАЖ-ы, 2003 ж., N 13, 139-құжат). </w:t>
      </w:r>
    </w:p>
    <w:bookmarkEnd w:id="3"/>
    <w:bookmarkStart w:name="z5" w:id="4"/>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18 маусымдағы </w:t>
      </w:r>
      <w:r>
        <w:br/>
      </w:r>
      <w:r>
        <w:rPr>
          <w:rFonts w:ascii="Times New Roman"/>
          <w:b w:val="false"/>
          <w:i w:val="false"/>
          <w:color w:val="000000"/>
          <w:sz w:val="28"/>
        </w:rPr>
        <w:t xml:space="preserve">
N 505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Мемлекеттік құпияларды техникалық қорғау жөніндегі қызметті лицензиялау ережесі  1. Жалпы ережелер </w:t>
      </w:r>
    </w:p>
    <w:bookmarkEnd w:id="5"/>
    <w:bookmarkStart w:name="z7" w:id="6"/>
    <w:p>
      <w:pPr>
        <w:spacing w:after="0"/>
        <w:ind w:left="0"/>
        <w:jc w:val="both"/>
      </w:pPr>
      <w:r>
        <w:rPr>
          <w:rFonts w:ascii="Times New Roman"/>
          <w:b w:val="false"/>
          <w:i w:val="false"/>
          <w:color w:val="000000"/>
          <w:sz w:val="28"/>
        </w:rPr>
        <w:t xml:space="preserve">
      1. Осы Ереже "Лицензиялау туралы" Қазақстан Республикасының </w:t>
      </w:r>
      <w:r>
        <w:br/>
      </w:r>
      <w:r>
        <w:rPr>
          <w:rFonts w:ascii="Times New Roman"/>
          <w:b w:val="false"/>
          <w:i w:val="false"/>
          <w:color w:val="000000"/>
          <w:sz w:val="28"/>
        </w:rPr>
        <w:t>
2007 жылғы 11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мемлекеттік </w:t>
      </w:r>
      <w:r>
        <w:br/>
      </w:r>
      <w:r>
        <w:rPr>
          <w:rFonts w:ascii="Times New Roman"/>
          <w:b w:val="false"/>
          <w:i w:val="false"/>
          <w:color w:val="000000"/>
          <w:sz w:val="28"/>
        </w:rPr>
        <w:t xml:space="preserve">
құпияларды техникалық қорғау жөніндегі қызметті жүзеге асыру құқығына лицензия беру тәртібін белгілейді. </w:t>
      </w:r>
      <w:r>
        <w:br/>
      </w:r>
      <w:r>
        <w:rPr>
          <w:rFonts w:ascii="Times New Roman"/>
          <w:b w:val="false"/>
          <w:i w:val="false"/>
          <w:color w:val="000000"/>
          <w:sz w:val="28"/>
        </w:rPr>
        <w:t xml:space="preserve">
      Осы Ереже ақпаратты криптографиялық қорғау құралдарына байланысты қызметке қолданылмайды. </w:t>
      </w:r>
    </w:p>
    <w:bookmarkEnd w:id="6"/>
    <w:bookmarkStart w:name="z8" w:id="7"/>
    <w:p>
      <w:pPr>
        <w:spacing w:after="0"/>
        <w:ind w:left="0"/>
        <w:jc w:val="both"/>
      </w:pPr>
      <w:r>
        <w:rPr>
          <w:rFonts w:ascii="Times New Roman"/>
          <w:b w:val="false"/>
          <w:i w:val="false"/>
          <w:color w:val="000000"/>
          <w:sz w:val="28"/>
        </w:rPr>
        <w:t xml:space="preserve">
      2. Мемлекеттік құпияларды техникалық қорғау жөніндегі қызметті лицензиялауды мемлекеттік құпияларды қорғау жөніндегі уәкілетті мемлекеттік орган (бұдан әрі - лицензиар) жүзеге асырады. </w:t>
      </w:r>
    </w:p>
    <w:bookmarkEnd w:id="7"/>
    <w:bookmarkStart w:name="z9" w:id="8"/>
    <w:p>
      <w:pPr>
        <w:spacing w:after="0"/>
        <w:ind w:left="0"/>
        <w:jc w:val="both"/>
      </w:pPr>
      <w:r>
        <w:rPr>
          <w:rFonts w:ascii="Times New Roman"/>
          <w:b w:val="false"/>
          <w:i w:val="false"/>
          <w:color w:val="000000"/>
          <w:sz w:val="28"/>
        </w:rPr>
        <w:t xml:space="preserve">
      3. Мемлекеттік құпияларды техникалық қорғау жөніндегі қызметті </w:t>
      </w:r>
      <w:r>
        <w:br/>
      </w:r>
      <w:r>
        <w:rPr>
          <w:rFonts w:ascii="Times New Roman"/>
          <w:b w:val="false"/>
          <w:i w:val="false"/>
          <w:color w:val="000000"/>
          <w:sz w:val="28"/>
        </w:rPr>
        <w:t xml:space="preserve">
лицензиялау мынадай қызметтің кіші түрлеріне бөлінеді: </w:t>
      </w:r>
      <w:r>
        <w:br/>
      </w:r>
      <w:r>
        <w:rPr>
          <w:rFonts w:ascii="Times New Roman"/>
          <w:b w:val="false"/>
          <w:i w:val="false"/>
          <w:color w:val="000000"/>
          <w:sz w:val="28"/>
        </w:rPr>
        <w:t xml:space="preserve">
      мемлекеттік құпияларды қорғаудың техникалық құралдарын әзірлеу, жасау, жөндеу және оларға сервистік қызмет көрсету; </w:t>
      </w:r>
      <w:r>
        <w:br/>
      </w:r>
      <w:r>
        <w:rPr>
          <w:rFonts w:ascii="Times New Roman"/>
          <w:b w:val="false"/>
          <w:i w:val="false"/>
          <w:color w:val="000000"/>
          <w:sz w:val="28"/>
        </w:rPr>
        <w:t xml:space="preserve">
      мемлекеттік құпияларды қорғаудың техникалық құралдарын монтаждау, орнату, оларға қызмет көрсету. </w:t>
      </w:r>
    </w:p>
    <w:bookmarkEnd w:id="8"/>
    <w:bookmarkStart w:name="z10" w:id="9"/>
    <w:p>
      <w:pPr>
        <w:spacing w:after="0"/>
        <w:ind w:left="0"/>
        <w:jc w:val="both"/>
      </w:pPr>
      <w:r>
        <w:rPr>
          <w:rFonts w:ascii="Times New Roman"/>
          <w:b w:val="false"/>
          <w:i w:val="false"/>
          <w:color w:val="000000"/>
          <w:sz w:val="28"/>
        </w:rPr>
        <w:t xml:space="preserve">
      4. Лицензияның әрекеті Қазақстан Республикасының бүкіл аумағында қолданылады. </w:t>
      </w:r>
    </w:p>
    <w:bookmarkEnd w:id="9"/>
    <w:bookmarkStart w:name="z11" w:id="10"/>
    <w:p>
      <w:pPr>
        <w:spacing w:after="0"/>
        <w:ind w:left="0"/>
        <w:jc w:val="both"/>
      </w:pPr>
      <w:r>
        <w:rPr>
          <w:rFonts w:ascii="Times New Roman"/>
          <w:b w:val="false"/>
          <w:i w:val="false"/>
          <w:color w:val="000000"/>
          <w:sz w:val="28"/>
        </w:rPr>
        <w:t xml:space="preserve">
      5. Лицензия бас лицензия болып табылады. </w:t>
      </w:r>
    </w:p>
    <w:bookmarkEnd w:id="10"/>
    <w:bookmarkStart w:name="z12" w:id="11"/>
    <w:p>
      <w:pPr>
        <w:spacing w:after="0"/>
        <w:ind w:left="0"/>
        <w:jc w:val="both"/>
      </w:pPr>
      <w:r>
        <w:rPr>
          <w:rFonts w:ascii="Times New Roman"/>
          <w:b w:val="false"/>
          <w:i w:val="false"/>
          <w:color w:val="000000"/>
          <w:sz w:val="28"/>
        </w:rPr>
        <w:t xml:space="preserve">
      6. Лицензия иеліктен шығарылмайды, лицензияны басқа жеке немесе заңды тұлғаға беруге тыйым салынады. </w:t>
      </w:r>
    </w:p>
    <w:bookmarkEnd w:id="11"/>
    <w:bookmarkStart w:name="z13" w:id="12"/>
    <w:p>
      <w:pPr>
        <w:spacing w:after="0"/>
        <w:ind w:left="0"/>
        <w:jc w:val="left"/>
      </w:pPr>
      <w:r>
        <w:rPr>
          <w:rFonts w:ascii="Times New Roman"/>
          <w:b/>
          <w:i w:val="false"/>
          <w:color w:val="000000"/>
        </w:rPr>
        <w:t xml:space="preserve"> 
2. Лицензиялар беру тәртібі </w:t>
      </w:r>
    </w:p>
    <w:bookmarkEnd w:id="12"/>
    <w:p>
      <w:pPr>
        <w:spacing w:after="0"/>
        <w:ind w:left="0"/>
        <w:jc w:val="both"/>
      </w:pPr>
      <w:r>
        <w:rPr>
          <w:rFonts w:ascii="Times New Roman"/>
          <w:b w:val="false"/>
          <w:i w:val="false"/>
          <w:color w:val="000000"/>
          <w:sz w:val="28"/>
        </w:rPr>
        <w:t xml:space="preserve">      7. Мемлекеттік құпияларды техникалық қорғау жөніндегі қызметке </w:t>
      </w:r>
      <w:r>
        <w:br/>
      </w:r>
      <w:r>
        <w:rPr>
          <w:rFonts w:ascii="Times New Roman"/>
          <w:b w:val="false"/>
          <w:i w:val="false"/>
          <w:color w:val="000000"/>
          <w:sz w:val="28"/>
        </w:rPr>
        <w:t xml:space="preserve">
лицензия біліктілік деңгейі белгіленген талаптарға сәйкес келетін жеке немесе заңды тұлғаға (бұдан әрі - лицензиат) беріледі. </w:t>
      </w:r>
    </w:p>
    <w:bookmarkStart w:name="z14" w:id="13"/>
    <w:p>
      <w:pPr>
        <w:spacing w:after="0"/>
        <w:ind w:left="0"/>
        <w:jc w:val="both"/>
      </w:pPr>
      <w:r>
        <w:rPr>
          <w:rFonts w:ascii="Times New Roman"/>
          <w:b w:val="false"/>
          <w:i w:val="false"/>
          <w:color w:val="000000"/>
          <w:sz w:val="28"/>
        </w:rPr>
        <w:t xml:space="preserve">
      8. Лицензияны және лицензияға қосымшаны алу үшін мынадай құжаттар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заңды тұлға үшін - Жарғының (экспорт және импорт операцияларын қоспағанда)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3) жеке тұлға үшін - жеке басын куәландыратын құжаттың көшірмесі; </w:t>
      </w:r>
      <w:r>
        <w:br/>
      </w:r>
      <w:r>
        <w:rPr>
          <w:rFonts w:ascii="Times New Roman"/>
          <w:b w:val="false"/>
          <w:i w:val="false"/>
          <w:color w:val="000000"/>
          <w:sz w:val="28"/>
        </w:rPr>
        <w:t xml:space="preserve">
      4) дара кәсіпкер үшін - өтініш берушінің дара кәсіпкер ретінде </w:t>
      </w:r>
      <w:r>
        <w:br/>
      </w:r>
      <w:r>
        <w:rPr>
          <w:rFonts w:ascii="Times New Roman"/>
          <w:b w:val="false"/>
          <w:i w:val="false"/>
          <w:color w:val="000000"/>
          <w:sz w:val="28"/>
        </w:rPr>
        <w:t xml:space="preserve">
мемлекеттік тіркелгені туралы куәліктің нотариалды куәландырылған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6) қызметтің жекелеген түрлерімен айналысу құқығы үшін бюджетке лицензиялық алымның төленгенін растайтын құжат; </w:t>
      </w:r>
      <w:r>
        <w:br/>
      </w:r>
      <w:r>
        <w:rPr>
          <w:rFonts w:ascii="Times New Roman"/>
          <w:b w:val="false"/>
          <w:i w:val="false"/>
          <w:color w:val="000000"/>
          <w:sz w:val="28"/>
        </w:rPr>
        <w:t xml:space="preserve">
      7) біліктілік талаптарына сәйкес мәліметтер мен құжаттар. </w:t>
      </w:r>
    </w:p>
    <w:bookmarkEnd w:id="13"/>
    <w:bookmarkStart w:name="z15" w:id="14"/>
    <w:p>
      <w:pPr>
        <w:spacing w:after="0"/>
        <w:ind w:left="0"/>
        <w:jc w:val="both"/>
      </w:pPr>
      <w:r>
        <w:rPr>
          <w:rFonts w:ascii="Times New Roman"/>
          <w:b w:val="false"/>
          <w:i w:val="false"/>
          <w:color w:val="000000"/>
          <w:sz w:val="28"/>
        </w:rPr>
        <w:t xml:space="preserve">
      9. Қолда бар лицензияға қосымшаны алу үшін мынадай құжаттар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лицензияның нотариалды куәландырылған көшірмесі; </w:t>
      </w:r>
      <w:r>
        <w:br/>
      </w:r>
      <w:r>
        <w:rPr>
          <w:rFonts w:ascii="Times New Roman"/>
          <w:b w:val="false"/>
          <w:i w:val="false"/>
          <w:color w:val="000000"/>
          <w:sz w:val="28"/>
        </w:rPr>
        <w:t xml:space="preserve">
      3) біліктілік талаптарына сәйкес мәліметтер мен құжаттар (қызметтің кіші түріне). </w:t>
      </w:r>
    </w:p>
    <w:bookmarkEnd w:id="14"/>
    <w:bookmarkStart w:name="z16" w:id="15"/>
    <w:p>
      <w:pPr>
        <w:spacing w:after="0"/>
        <w:ind w:left="0"/>
        <w:jc w:val="both"/>
      </w:pPr>
      <w:r>
        <w:rPr>
          <w:rFonts w:ascii="Times New Roman"/>
          <w:b w:val="false"/>
          <w:i w:val="false"/>
          <w:color w:val="000000"/>
          <w:sz w:val="28"/>
        </w:rPr>
        <w:t xml:space="preserve">
      10. Лицензияны және (немесе) лицензияға қосымшаны лицензиар осы Ережеде белгіленген тиісті құжаттармен қоса өтініш берілген күнінен бастап - отыз жұмыс күнінен кешіктірмей, ал шағын кәсіпкерлік субъектілері үшін он жұмыс күнінен кешіктірмей береді. </w:t>
      </w:r>
      <w:r>
        <w:br/>
      </w:r>
      <w:r>
        <w:rPr>
          <w:rFonts w:ascii="Times New Roman"/>
          <w:b w:val="false"/>
          <w:i w:val="false"/>
          <w:color w:val="000000"/>
          <w:sz w:val="28"/>
        </w:rPr>
        <w:t xml:space="preserve">
      Лицензиар осы тармақта белгіленген мерзім ішінде лицензияны және (немесе) лицензияға қосымшаны береді не лицензияны және (немесе) лицензияға қосымшаны беруден бас тарту себептері туралы жазбаша түрде дәлелді жауап қайтарады. </w:t>
      </w:r>
    </w:p>
    <w:bookmarkEnd w:id="15"/>
    <w:bookmarkStart w:name="z17" w:id="16"/>
    <w:p>
      <w:pPr>
        <w:spacing w:after="0"/>
        <w:ind w:left="0"/>
        <w:jc w:val="both"/>
      </w:pPr>
      <w:r>
        <w:rPr>
          <w:rFonts w:ascii="Times New Roman"/>
          <w:b w:val="false"/>
          <w:i w:val="false"/>
          <w:color w:val="000000"/>
          <w:sz w:val="28"/>
        </w:rPr>
        <w:t xml:space="preserve">
      11. Егер лицензиар осы Ережеде белгіленген мерзімде өтініш берушіге лицензияны және (немесе) лицензияға қосымшаны бермеген немесе өтініш берушіні лицензияны және (немесе) лицензияға қосымшаны беруден бас тарту себептері туралы жазбаша хабардар етпеген жағдайда, лицензияны және (немесе) лицензияға қосымшаны беру үшін осы Ережеде белгіленген мерзімдер өткен күннен бастап бес жұмыс күні өткен соң өтініш беруші тиісті лицензиарды мемлекеттік құпияларды техникалық қорғау жөніндегі қызметтің өзі мәлімдеген түрін және (немесе) кіші түрін жүзеге асыра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күнінен бастап лицензияны және (немесе) лицензияға қосымшаны береді. </w:t>
      </w:r>
    </w:p>
    <w:bookmarkEnd w:id="16"/>
    <w:bookmarkStart w:name="z18" w:id="17"/>
    <w:p>
      <w:pPr>
        <w:spacing w:after="0"/>
        <w:ind w:left="0"/>
        <w:jc w:val="both"/>
      </w:pPr>
      <w:r>
        <w:rPr>
          <w:rFonts w:ascii="Times New Roman"/>
          <w:b w:val="false"/>
          <w:i w:val="false"/>
          <w:color w:val="000000"/>
          <w:sz w:val="28"/>
        </w:rPr>
        <w:t xml:space="preserve">
      12. Лицензиясы және (немесе) лицензияға қосымшасы жоғалған, </w:t>
      </w:r>
      <w:r>
        <w:br/>
      </w:r>
      <w:r>
        <w:rPr>
          <w:rFonts w:ascii="Times New Roman"/>
          <w:b w:val="false"/>
          <w:i w:val="false"/>
          <w:color w:val="000000"/>
          <w:sz w:val="28"/>
        </w:rPr>
        <w:t xml:space="preserve">
бүлінген кезде лицензиатқа лицензияның және (немесе) лицензияға </w:t>
      </w:r>
      <w:r>
        <w:br/>
      </w:r>
      <w:r>
        <w:rPr>
          <w:rFonts w:ascii="Times New Roman"/>
          <w:b w:val="false"/>
          <w:i w:val="false"/>
          <w:color w:val="000000"/>
          <w:sz w:val="28"/>
        </w:rPr>
        <w:t xml:space="preserve">
қосымшаның телнұсқалары беріледі. </w:t>
      </w:r>
      <w:r>
        <w:br/>
      </w:r>
      <w:r>
        <w:rPr>
          <w:rFonts w:ascii="Times New Roman"/>
          <w:b w:val="false"/>
          <w:i w:val="false"/>
          <w:color w:val="000000"/>
          <w:sz w:val="28"/>
        </w:rPr>
        <w:t xml:space="preserve">
      Лицензияның және (немесе) лицензияға қосымшаның жоғалған, бүлінген бланкілері лицензиат лицензиарға жазбаша өтініш (лицензияның және (немесе) лицензияға қосымшаның жоғалған, бүлінген фактісін растайтын құжаттармен қоса) берген күнінен бастап жарамсыз деп саналады. </w:t>
      </w:r>
      <w:r>
        <w:br/>
      </w:r>
      <w:r>
        <w:rPr>
          <w:rFonts w:ascii="Times New Roman"/>
          <w:b w:val="false"/>
          <w:i w:val="false"/>
          <w:color w:val="000000"/>
          <w:sz w:val="28"/>
        </w:rPr>
        <w:t xml:space="preserve">
      Лицензиар өтініш берілген күнінен бастап он жұмыс күні ішінде жаңа нөмір бере отырып және жоғары оң жақ бұрышында»"Телнұсқа" деген жазуы бар лицензияның және (немесе) лицензияға қосымшаның телнұсқаларын беруді жүргізеді. </w:t>
      </w:r>
    </w:p>
    <w:bookmarkEnd w:id="17"/>
    <w:bookmarkStart w:name="z19" w:id="18"/>
    <w:p>
      <w:pPr>
        <w:spacing w:after="0"/>
        <w:ind w:left="0"/>
        <w:jc w:val="both"/>
      </w:pPr>
      <w:r>
        <w:rPr>
          <w:rFonts w:ascii="Times New Roman"/>
          <w:b w:val="false"/>
          <w:i w:val="false"/>
          <w:color w:val="000000"/>
          <w:sz w:val="28"/>
        </w:rPr>
        <w:t xml:space="preserve">
      13. Жеке тұлғаның тегі, аты, әкесінің аты өзгерген жағдайда, бірігу, біріктіру, бөліну немесе қайта құру нысанында заңды тұлға қайта ұйымдастырылған, атауы, сондай-ақ қызмет түрінің және (немесе) қызметтің кіші түрінің атауы өзгерген кезде, егер мұндай өзгеріс қызмет түрі және (немесе) қызметтің кіші түрі шеңберінде орындалатын операциялардың мәнінің өзгеруіне әкеп соқпаса, лицензиат отыз күнтізбелік күн ішінде көрсетілген мәліметтерді растайтын тиісті құжаттармен қоса, лицензияны және (немесе) лицензияға қосымшаны қайта ресімдеу туралы өтініш береді. </w:t>
      </w:r>
      <w:r>
        <w:br/>
      </w:r>
      <w:r>
        <w:rPr>
          <w:rFonts w:ascii="Times New Roman"/>
          <w:b w:val="false"/>
          <w:i w:val="false"/>
          <w:color w:val="000000"/>
          <w:sz w:val="28"/>
        </w:rPr>
        <w:t xml:space="preserve">
      Лицензиат тиісті жазбаша өтініш берген күнінен бастап он жұмыс күні ішінде лицензиар лицензияны және (немесе) лицензияға қосымшаны қайта ресімдейді. </w:t>
      </w:r>
    </w:p>
    <w:bookmarkEnd w:id="18"/>
    <w:bookmarkStart w:name="z20" w:id="19"/>
    <w:p>
      <w:pPr>
        <w:spacing w:after="0"/>
        <w:ind w:left="0"/>
        <w:jc w:val="both"/>
      </w:pPr>
      <w:r>
        <w:rPr>
          <w:rFonts w:ascii="Times New Roman"/>
          <w:b w:val="false"/>
          <w:i w:val="false"/>
          <w:color w:val="000000"/>
          <w:sz w:val="28"/>
        </w:rPr>
        <w:t xml:space="preserve">
      14. Лицензиар лицензияны және (немесе) лицензияға қосымшаны беру кезінде өтініш берушінің біліктілік талаптарына сәйкестігін анықтайды. </w:t>
      </w:r>
    </w:p>
    <w:bookmarkEnd w:id="19"/>
    <w:bookmarkStart w:name="z21" w:id="20"/>
    <w:p>
      <w:pPr>
        <w:spacing w:after="0"/>
        <w:ind w:left="0"/>
        <w:jc w:val="both"/>
      </w:pPr>
      <w:r>
        <w:rPr>
          <w:rFonts w:ascii="Times New Roman"/>
          <w:b w:val="false"/>
          <w:i w:val="false"/>
          <w:color w:val="000000"/>
          <w:sz w:val="28"/>
        </w:rPr>
        <w:t>
      15. Мемлекеттік құпияларды техникалық қорғау жөніндегі қызметпен айналысу құқығы үшін лицензиялық алым Қазақстан Республикасының </w:t>
      </w:r>
      <w:r>
        <w:rPr>
          <w:rFonts w:ascii="Times New Roman"/>
          <w:b w:val="false"/>
          <w:i w:val="false"/>
          <w:color w:val="000000"/>
          <w:sz w:val="28"/>
        </w:rPr>
        <w:t xml:space="preserve">Салық кодексіне </w:t>
      </w:r>
      <w:r>
        <w:rPr>
          <w:rFonts w:ascii="Times New Roman"/>
          <w:b w:val="false"/>
          <w:i w:val="false"/>
          <w:color w:val="000000"/>
          <w:sz w:val="28"/>
        </w:rPr>
        <w:t xml:space="preserve">сәйкес лицензияларды (лицензиялардың телнұсқасын) берген кезде алынады. </w:t>
      </w:r>
      <w:r>
        <w:br/>
      </w:r>
      <w:r>
        <w:rPr>
          <w:rFonts w:ascii="Times New Roman"/>
          <w:b w:val="false"/>
          <w:i w:val="false"/>
          <w:color w:val="000000"/>
          <w:sz w:val="28"/>
        </w:rPr>
        <w:t>
      Лицензиялық алым ставкаларын Қазақстан Республикасының Үкіметі </w:t>
      </w:r>
      <w:r>
        <w:rPr>
          <w:rFonts w:ascii="Times New Roman"/>
          <w:b w:val="false"/>
          <w:i w:val="false"/>
          <w:color w:val="000000"/>
          <w:sz w:val="28"/>
        </w:rPr>
        <w:t xml:space="preserve">белгілейді </w:t>
      </w:r>
      <w:r>
        <w:rPr>
          <w:rFonts w:ascii="Times New Roman"/>
          <w:b w:val="false"/>
          <w:i w:val="false"/>
          <w:color w:val="000000"/>
          <w:sz w:val="28"/>
        </w:rPr>
        <w:t xml:space="preserve">. </w:t>
      </w:r>
      <w:r>
        <w:br/>
      </w:r>
      <w:r>
        <w:rPr>
          <w:rFonts w:ascii="Times New Roman"/>
          <w:b w:val="false"/>
          <w:i w:val="false"/>
          <w:color w:val="000000"/>
          <w:sz w:val="28"/>
        </w:rPr>
        <w:t xml:space="preserve">
      Лицензияға қосымшаларды (лицензияға қосымшалардың телнұсқаларын) берген кезде лицензиялық алым алынбайды. </w:t>
      </w:r>
    </w:p>
    <w:bookmarkEnd w:id="20"/>
    <w:bookmarkStart w:name="z22" w:id="21"/>
    <w:p>
      <w:pPr>
        <w:spacing w:after="0"/>
        <w:ind w:left="0"/>
        <w:jc w:val="both"/>
      </w:pPr>
      <w:r>
        <w:rPr>
          <w:rFonts w:ascii="Times New Roman"/>
          <w:b w:val="false"/>
          <w:i w:val="false"/>
          <w:color w:val="000000"/>
          <w:sz w:val="28"/>
        </w:rPr>
        <w:t xml:space="preserve">
      16. Лицензиат лицензия алу үшін лицензиарға ұсынылатын құжаттарда қамтылған мәліметтердің анықтығы мен толықтығы үшін жауапты болады. </w:t>
      </w:r>
    </w:p>
    <w:bookmarkEnd w:id="21"/>
    <w:bookmarkStart w:name="z23" w:id="22"/>
    <w:p>
      <w:pPr>
        <w:spacing w:after="0"/>
        <w:ind w:left="0"/>
        <w:jc w:val="both"/>
      </w:pPr>
      <w:r>
        <w:rPr>
          <w:rFonts w:ascii="Times New Roman"/>
          <w:b w:val="false"/>
          <w:i w:val="false"/>
          <w:color w:val="000000"/>
          <w:sz w:val="28"/>
        </w:rPr>
        <w:t xml:space="preserve">
      17. Егер: </w:t>
      </w:r>
      <w:r>
        <w:br/>
      </w:r>
      <w:r>
        <w:rPr>
          <w:rFonts w:ascii="Times New Roman"/>
          <w:b w:val="false"/>
          <w:i w:val="false"/>
          <w:color w:val="000000"/>
          <w:sz w:val="28"/>
        </w:rPr>
        <w:t>
      1)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субъектілердің осы санаты үшін қызмет түрімен айналысуға тыйым салынған; </w:t>
      </w:r>
      <w:r>
        <w:br/>
      </w:r>
      <w:r>
        <w:rPr>
          <w:rFonts w:ascii="Times New Roman"/>
          <w:b w:val="false"/>
          <w:i w:val="false"/>
          <w:color w:val="000000"/>
          <w:sz w:val="28"/>
        </w:rPr>
        <w:t xml:space="preserve">
      2) осы Ережеге сәйкес талап етілетін барлық құжаттар табыс етілмеген. Өтініш беруші көрсетілген кедергілерді жойған кезде өтініш жалпы негіздерде қаралады; </w:t>
      </w:r>
      <w:r>
        <w:br/>
      </w:r>
      <w:r>
        <w:rPr>
          <w:rFonts w:ascii="Times New Roman"/>
          <w:b w:val="false"/>
          <w:i w:val="false"/>
          <w:color w:val="000000"/>
          <w:sz w:val="28"/>
        </w:rPr>
        <w:t xml:space="preserve">
      3) қызметтің жекелеген түрлерімен айналысу құқығы үшін лицензиялық алым енгізілмеген; </w:t>
      </w:r>
      <w:r>
        <w:br/>
      </w:r>
      <w:r>
        <w:rPr>
          <w:rFonts w:ascii="Times New Roman"/>
          <w:b w:val="false"/>
          <w:i w:val="false"/>
          <w:color w:val="000000"/>
          <w:sz w:val="28"/>
        </w:rPr>
        <w:t xml:space="preserve">
      4) өтініш беруші біліктілік талаптарына сай келмеген; </w:t>
      </w:r>
      <w:r>
        <w:br/>
      </w:r>
      <w:r>
        <w:rPr>
          <w:rFonts w:ascii="Times New Roman"/>
          <w:b w:val="false"/>
          <w:i w:val="false"/>
          <w:color w:val="000000"/>
          <w:sz w:val="28"/>
        </w:rPr>
        <w:t xml:space="preserve">
      5) өтініш берушіге қатысты оған қызметтің жекелеген түрімен айналысуға тыйым салатын заңды күшіне енген сот үкімі болған жағдайларда лицензия беруден бас тартылады. </w:t>
      </w:r>
    </w:p>
    <w:bookmarkEnd w:id="22"/>
    <w:bookmarkStart w:name="z24" w:id="23"/>
    <w:p>
      <w:pPr>
        <w:spacing w:after="0"/>
        <w:ind w:left="0"/>
        <w:jc w:val="both"/>
      </w:pPr>
      <w:r>
        <w:rPr>
          <w:rFonts w:ascii="Times New Roman"/>
          <w:b w:val="false"/>
          <w:i w:val="false"/>
          <w:color w:val="000000"/>
          <w:sz w:val="28"/>
        </w:rPr>
        <w:t xml:space="preserve">
      18. Лицензия беруден бас тартқан кезде лицензиар лицензияны және (немесе) лицензияға қосымшаны беру үшін белгіленген мерзімдерде өтініш берушіге жазбаша түрде дәлелді жауап береді. </w:t>
      </w:r>
    </w:p>
    <w:bookmarkEnd w:id="23"/>
    <w:bookmarkStart w:name="z25" w:id="24"/>
    <w:p>
      <w:pPr>
        <w:spacing w:after="0"/>
        <w:ind w:left="0"/>
        <w:jc w:val="both"/>
      </w:pPr>
      <w:r>
        <w:rPr>
          <w:rFonts w:ascii="Times New Roman"/>
          <w:b w:val="false"/>
          <w:i w:val="false"/>
          <w:color w:val="000000"/>
          <w:sz w:val="28"/>
        </w:rPr>
        <w:t xml:space="preserve">
      19. Егер лицензия және (немесе) лицензияға қосымша осы Ережеде </w:t>
      </w:r>
      <w:r>
        <w:br/>
      </w:r>
      <w:r>
        <w:rPr>
          <w:rFonts w:ascii="Times New Roman"/>
          <w:b w:val="false"/>
          <w:i w:val="false"/>
          <w:color w:val="000000"/>
          <w:sz w:val="28"/>
        </w:rPr>
        <w:t>
белгіленген мерзімде берілмесе немесе лицензияны және (немесе) лицензияға қосымшаны беруден бас тарту өтініш берушіге негізсіз болып көрінсе, ол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бұл әрекеттерге шағымдана алады. </w:t>
      </w:r>
    </w:p>
    <w:bookmarkEnd w:id="24"/>
    <w:bookmarkStart w:name="z26" w:id="25"/>
    <w:p>
      <w:pPr>
        <w:spacing w:after="0"/>
        <w:ind w:left="0"/>
        <w:jc w:val="both"/>
      </w:pPr>
      <w:r>
        <w:rPr>
          <w:rFonts w:ascii="Times New Roman"/>
          <w:b w:val="false"/>
          <w:i w:val="false"/>
          <w:color w:val="000000"/>
          <w:sz w:val="28"/>
        </w:rPr>
        <w:t xml:space="preserve">
      20. Лицензия және (немесе) лицензияға қосымша өзінің қолданысын мынадай жағдайларда тоқтатады: </w:t>
      </w:r>
      <w:r>
        <w:br/>
      </w:r>
      <w:r>
        <w:rPr>
          <w:rFonts w:ascii="Times New Roman"/>
          <w:b w:val="false"/>
          <w:i w:val="false"/>
          <w:color w:val="000000"/>
          <w:sz w:val="28"/>
        </w:rPr>
        <w:t xml:space="preserve">
      1) лицензия алып қойылғанда; </w:t>
      </w:r>
      <w:r>
        <w:br/>
      </w:r>
      <w:r>
        <w:rPr>
          <w:rFonts w:ascii="Times New Roman"/>
          <w:b w:val="false"/>
          <w:i w:val="false"/>
          <w:color w:val="000000"/>
          <w:sz w:val="28"/>
        </w:rPr>
        <w:t xml:space="preserve">
      2) бірігу, біріктіру, бөліну немесе қайта құру нысанындағы қайта ұйымдастыруды қоспағанда, жеке тұлғаның қызметі тоқтатылғанда, заңды тұлға таратылғанда, заңды тұлға қайта ұйымдастырылғанда; </w:t>
      </w:r>
      <w:r>
        <w:br/>
      </w:r>
      <w:r>
        <w:rPr>
          <w:rFonts w:ascii="Times New Roman"/>
          <w:b w:val="false"/>
          <w:i w:val="false"/>
          <w:color w:val="000000"/>
          <w:sz w:val="28"/>
        </w:rPr>
        <w:t xml:space="preserve">
      3) лицензия және (немесе) лицензияға қосымша лицензиарға ерікті түрде қайтарылғанда; </w:t>
      </w:r>
      <w:r>
        <w:br/>
      </w:r>
      <w:r>
        <w:rPr>
          <w:rFonts w:ascii="Times New Roman"/>
          <w:b w:val="false"/>
          <w:i w:val="false"/>
          <w:color w:val="000000"/>
          <w:sz w:val="28"/>
        </w:rPr>
        <w:t xml:space="preserve">
      4) лицензияланатындардың тізбесінен қызметтің жекелеген түрін және (немесе) қызметтің кіші түрі алып тасталса; </w:t>
      </w:r>
      <w:r>
        <w:br/>
      </w:r>
      <w:r>
        <w:rPr>
          <w:rFonts w:ascii="Times New Roman"/>
          <w:b w:val="false"/>
          <w:i w:val="false"/>
          <w:color w:val="000000"/>
          <w:sz w:val="28"/>
        </w:rPr>
        <w:t xml:space="preserve">
      5) жүзеге асырылуына лицензия берілген әрекеттер (операциялар) толық көлемде жасалғанда. </w:t>
      </w:r>
    </w:p>
    <w:bookmarkEnd w:id="25"/>
    <w:bookmarkStart w:name="z27" w:id="26"/>
    <w:p>
      <w:pPr>
        <w:spacing w:after="0"/>
        <w:ind w:left="0"/>
        <w:jc w:val="both"/>
      </w:pPr>
      <w:r>
        <w:rPr>
          <w:rFonts w:ascii="Times New Roman"/>
          <w:b w:val="false"/>
          <w:i w:val="false"/>
          <w:color w:val="000000"/>
          <w:sz w:val="28"/>
        </w:rPr>
        <w:t xml:space="preserve">
      21. Лицензияның және (немесе) лицензияға қосымшаның қолданылуы </w:t>
      </w:r>
      <w:r>
        <w:br/>
      </w:r>
      <w:r>
        <w:rPr>
          <w:rFonts w:ascii="Times New Roman"/>
          <w:b w:val="false"/>
          <w:i w:val="false"/>
          <w:color w:val="000000"/>
          <w:sz w:val="28"/>
        </w:rPr>
        <w:t xml:space="preserve">
тоқтатылған кезде лицензиат он жұмыс күні ішінде лицензияны және (немесе) лицензияға қосымшаны лицензиарға қайтарады. </w:t>
      </w:r>
    </w:p>
    <w:bookmarkEnd w:id="26"/>
    <w:bookmarkStart w:name="z28" w:id="27"/>
    <w:p>
      <w:pPr>
        <w:spacing w:after="0"/>
        <w:ind w:left="0"/>
        <w:jc w:val="both"/>
      </w:pPr>
      <w:r>
        <w:rPr>
          <w:rFonts w:ascii="Times New Roman"/>
          <w:b w:val="false"/>
          <w:i w:val="false"/>
          <w:color w:val="000000"/>
          <w:sz w:val="28"/>
        </w:rPr>
        <w:t xml:space="preserve">
      22. Лицензияның қолданылуын тоқтата тұру, одан айыру Қазақстан </w:t>
      </w:r>
      <w:r>
        <w:br/>
      </w:r>
      <w:r>
        <w:rPr>
          <w:rFonts w:ascii="Times New Roman"/>
          <w:b w:val="false"/>
          <w:i w:val="false"/>
          <w:color w:val="000000"/>
          <w:sz w:val="28"/>
        </w:rPr>
        <w:t>
Республикасының әкімшілік құқық бұзушылық туралы </w:t>
      </w:r>
      <w:r>
        <w:rPr>
          <w:rFonts w:ascii="Times New Roman"/>
          <w:b w:val="false"/>
          <w:i w:val="false"/>
          <w:color w:val="000000"/>
          <w:sz w:val="28"/>
        </w:rPr>
        <w:t xml:space="preserve">заңнамасында </w:t>
      </w:r>
      <w:r>
        <w:br/>
      </w:r>
      <w:r>
        <w:rPr>
          <w:rFonts w:ascii="Times New Roman"/>
          <w:b w:val="false"/>
          <w:i w:val="false"/>
          <w:color w:val="000000"/>
          <w:sz w:val="28"/>
        </w:rPr>
        <w:t xml:space="preserve">
көзделген тәртіппен жүзеге асырылады. </w:t>
      </w:r>
    </w:p>
    <w:bookmarkEnd w:id="27"/>
    <w:bookmarkStart w:name="z29" w:id="28"/>
    <w:p>
      <w:pPr>
        <w:spacing w:after="0"/>
        <w:ind w:left="0"/>
        <w:jc w:val="both"/>
      </w:pPr>
      <w:r>
        <w:rPr>
          <w:rFonts w:ascii="Times New Roman"/>
          <w:b w:val="false"/>
          <w:i w:val="false"/>
          <w:color w:val="000000"/>
          <w:sz w:val="28"/>
        </w:rPr>
        <w:t xml:space="preserve">
      23. Лицензияны және (немесе) лицензияға қосымшаны алу үшін </w:t>
      </w:r>
      <w:r>
        <w:br/>
      </w:r>
      <w:r>
        <w:rPr>
          <w:rFonts w:ascii="Times New Roman"/>
          <w:b w:val="false"/>
          <w:i w:val="false"/>
          <w:color w:val="000000"/>
          <w:sz w:val="28"/>
        </w:rPr>
        <w:t xml:space="preserve">
ұсынылған барлық құжаттар лицензиялар тізілімінде тіркеледі. </w:t>
      </w:r>
    </w:p>
    <w:bookmarkEnd w:id="28"/>
    <w:bookmarkStart w:name="z30" w:id="29"/>
    <w:p>
      <w:pPr>
        <w:spacing w:after="0"/>
        <w:ind w:left="0"/>
        <w:jc w:val="both"/>
      </w:pPr>
      <w:r>
        <w:rPr>
          <w:rFonts w:ascii="Times New Roman"/>
          <w:b w:val="false"/>
          <w:i w:val="false"/>
          <w:color w:val="000000"/>
          <w:sz w:val="28"/>
        </w:rPr>
        <w:t xml:space="preserve">
      24. Лицензиялар тізілімінде мынадай мәліметтер көрсетіледі: </w:t>
      </w:r>
      <w:r>
        <w:br/>
      </w:r>
      <w:r>
        <w:rPr>
          <w:rFonts w:ascii="Times New Roman"/>
          <w:b w:val="false"/>
          <w:i w:val="false"/>
          <w:color w:val="000000"/>
          <w:sz w:val="28"/>
        </w:rPr>
        <w:t xml:space="preserve">
      лицензиардың атауы; </w:t>
      </w:r>
      <w:r>
        <w:br/>
      </w:r>
      <w:r>
        <w:rPr>
          <w:rFonts w:ascii="Times New Roman"/>
          <w:b w:val="false"/>
          <w:i w:val="false"/>
          <w:color w:val="000000"/>
          <w:sz w:val="28"/>
        </w:rPr>
        <w:t xml:space="preserve">
      лицензияның және (немесе) лицензияға қосымшаның берілген күні және нөмірі; </w:t>
      </w:r>
      <w:r>
        <w:br/>
      </w:r>
      <w:r>
        <w:rPr>
          <w:rFonts w:ascii="Times New Roman"/>
          <w:b w:val="false"/>
          <w:i w:val="false"/>
          <w:color w:val="000000"/>
          <w:sz w:val="28"/>
        </w:rPr>
        <w:t xml:space="preserve">
      дара кәсіпкер үшін - жеке тұлғаның тегі, аты, әкесінің аты, тұрғылықты жері, жеке басын куәландыратын құжатының деректері, сондай-ақ жеке тұлға дара кәсіпкер ретінде мемлекеттік тіркелген жағдайда куәліктің нөмірі және оның берілген күні; </w:t>
      </w:r>
      <w:r>
        <w:br/>
      </w:r>
      <w:r>
        <w:rPr>
          <w:rFonts w:ascii="Times New Roman"/>
          <w:b w:val="false"/>
          <w:i w:val="false"/>
          <w:color w:val="000000"/>
          <w:sz w:val="28"/>
        </w:rPr>
        <w:t xml:space="preserve">
      заңды тұлға үшін - атауы және ұйымдық-құқықтық нысаны, орналасқан жері; </w:t>
      </w:r>
      <w:r>
        <w:br/>
      </w:r>
      <w:r>
        <w:rPr>
          <w:rFonts w:ascii="Times New Roman"/>
          <w:b w:val="false"/>
          <w:i w:val="false"/>
          <w:color w:val="000000"/>
          <w:sz w:val="28"/>
        </w:rPr>
        <w:t xml:space="preserve">
      қызмет түрі және (немесе) қызметтің кіші түрлері; </w:t>
      </w:r>
      <w:r>
        <w:br/>
      </w:r>
      <w:r>
        <w:rPr>
          <w:rFonts w:ascii="Times New Roman"/>
          <w:b w:val="false"/>
          <w:i w:val="false"/>
          <w:color w:val="000000"/>
          <w:sz w:val="28"/>
        </w:rPr>
        <w:t xml:space="preserve">
      лицензияның қолданылу мерзімі; </w:t>
      </w:r>
      <w:r>
        <w:br/>
      </w:r>
      <w:r>
        <w:rPr>
          <w:rFonts w:ascii="Times New Roman"/>
          <w:b w:val="false"/>
          <w:i w:val="false"/>
          <w:color w:val="000000"/>
          <w:sz w:val="28"/>
        </w:rPr>
        <w:t xml:space="preserve">
      салық төлеушінің тіркеу нөмірі; </w:t>
      </w:r>
      <w:r>
        <w:br/>
      </w:r>
      <w:r>
        <w:rPr>
          <w:rFonts w:ascii="Times New Roman"/>
          <w:b w:val="false"/>
          <w:i w:val="false"/>
          <w:color w:val="000000"/>
          <w:sz w:val="28"/>
        </w:rPr>
        <w:t xml:space="preserve">
      төлем тапсырмасының нөмірі және лицензиялық алым төленген күні; </w:t>
      </w:r>
      <w:r>
        <w:br/>
      </w:r>
      <w:r>
        <w:rPr>
          <w:rFonts w:ascii="Times New Roman"/>
          <w:b w:val="false"/>
          <w:i w:val="false"/>
          <w:color w:val="000000"/>
          <w:sz w:val="28"/>
        </w:rPr>
        <w:t xml:space="preserve">
      лицензияны және (немесе) лицензияға қосымшаны қайта ресімдеу негіздері және күні; </w:t>
      </w:r>
      <w:r>
        <w:br/>
      </w:r>
      <w:r>
        <w:rPr>
          <w:rFonts w:ascii="Times New Roman"/>
          <w:b w:val="false"/>
          <w:i w:val="false"/>
          <w:color w:val="000000"/>
          <w:sz w:val="28"/>
        </w:rPr>
        <w:t xml:space="preserve">
      лицензияның қолданылуын тоқтата тұру, қайта бастау негіздері және күні; </w:t>
      </w:r>
      <w:r>
        <w:br/>
      </w:r>
      <w:r>
        <w:rPr>
          <w:rFonts w:ascii="Times New Roman"/>
          <w:b w:val="false"/>
          <w:i w:val="false"/>
          <w:color w:val="000000"/>
          <w:sz w:val="28"/>
        </w:rPr>
        <w:t xml:space="preserve">
      лицензияның қолданылуын тоқтату негіздері және күні. </w:t>
      </w:r>
    </w:p>
    <w:bookmarkEnd w:id="29"/>
    <w:bookmarkStart w:name="z31" w:id="30"/>
    <w:p>
      <w:pPr>
        <w:spacing w:after="0"/>
        <w:ind w:left="0"/>
        <w:jc w:val="both"/>
      </w:pPr>
      <w:r>
        <w:rPr>
          <w:rFonts w:ascii="Times New Roman"/>
          <w:b w:val="false"/>
          <w:i w:val="false"/>
          <w:color w:val="000000"/>
          <w:sz w:val="28"/>
        </w:rPr>
        <w:t xml:space="preserve">
      25. Лицензиар лицензиаттардың лицензиялық шарттарды сақтауы үшін лицензиялық бақылауды жүзеге асырады. </w:t>
      </w:r>
    </w:p>
    <w:bookmarkEnd w:id="30"/>
    <w:bookmarkStart w:name="z32" w:id="31"/>
    <w:p>
      <w:pPr>
        <w:spacing w:after="0"/>
        <w:ind w:left="0"/>
        <w:jc w:val="both"/>
      </w:pPr>
      <w:r>
        <w:rPr>
          <w:rFonts w:ascii="Times New Roman"/>
          <w:b w:val="false"/>
          <w:i w:val="false"/>
          <w:color w:val="000000"/>
          <w:sz w:val="28"/>
        </w:rPr>
        <w:t>
      26. Осы Ережені бұзу Қазақстан Республикасының </w:t>
      </w:r>
      <w:r>
        <w:rPr>
          <w:rFonts w:ascii="Times New Roman"/>
          <w:b w:val="false"/>
          <w:i w:val="false"/>
          <w:color w:val="000000"/>
          <w:sz w:val="28"/>
        </w:rPr>
        <w:t xml:space="preserve">заңдарында </w:t>
      </w:r>
      <w:r>
        <w:br/>
      </w:r>
      <w:r>
        <w:rPr>
          <w:rFonts w:ascii="Times New Roman"/>
          <w:b w:val="false"/>
          <w:i w:val="false"/>
          <w:color w:val="000000"/>
          <w:sz w:val="28"/>
        </w:rPr>
        <w:t xml:space="preserve">
белгіленген жауаптылыққа әкеп соғады.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18 маусымдағы </w:t>
      </w:r>
      <w:r>
        <w:br/>
      </w:r>
      <w:r>
        <w:rPr>
          <w:rFonts w:ascii="Times New Roman"/>
          <w:b w:val="false"/>
          <w:i w:val="false"/>
          <w:color w:val="000000"/>
          <w:sz w:val="28"/>
        </w:rPr>
        <w:t xml:space="preserve">
N 505 қаулысымен  </w:t>
      </w:r>
      <w:r>
        <w:br/>
      </w:r>
      <w:r>
        <w:rPr>
          <w:rFonts w:ascii="Times New Roman"/>
          <w:b w:val="false"/>
          <w:i w:val="false"/>
          <w:color w:val="000000"/>
          <w:sz w:val="28"/>
        </w:rPr>
        <w:t xml:space="preserve">
бекітілген    </w:t>
      </w:r>
    </w:p>
    <w:bookmarkStart w:name="z33" w:id="32"/>
    <w:p>
      <w:pPr>
        <w:spacing w:after="0"/>
        <w:ind w:left="0"/>
        <w:jc w:val="left"/>
      </w:pPr>
      <w:r>
        <w:rPr>
          <w:rFonts w:ascii="Times New Roman"/>
          <w:b/>
          <w:i w:val="false"/>
          <w:color w:val="000000"/>
        </w:rPr>
        <w:t xml:space="preserve"> 
Мемлекеттік құпияларды техникалық қорғау жөніндегі қызметке қойылатын біліктілік талаптары </w:t>
      </w:r>
    </w:p>
    <w:bookmarkEnd w:id="32"/>
    <w:p>
      <w:pPr>
        <w:spacing w:after="0"/>
        <w:ind w:left="0"/>
        <w:jc w:val="both"/>
      </w:pPr>
      <w:r>
        <w:rPr>
          <w:rFonts w:ascii="Times New Roman"/>
          <w:b w:val="false"/>
          <w:i w:val="false"/>
          <w:color w:val="000000"/>
          <w:sz w:val="28"/>
        </w:rPr>
        <w:t xml:space="preserve">      1. Мемлекеттік құпияларды қорғаудың техникалық құралдарын әзірлеу, жасау, жөндеу және оларға сервистік қызмет көрсету жөніндегі қызметке қойылатын біліктілік талаптары мыналарды қамтиды: </w:t>
      </w:r>
      <w:r>
        <w:br/>
      </w:r>
      <w:r>
        <w:rPr>
          <w:rFonts w:ascii="Times New Roman"/>
          <w:b w:val="false"/>
          <w:i w:val="false"/>
          <w:color w:val="000000"/>
          <w:sz w:val="28"/>
        </w:rPr>
        <w:t xml:space="preserve">
      тиісті білім деңгейіне жауап беретін және біліктілігіне сәйкес кемінде 3 жыл жұмыс өтілі бар, кемінде екі адам - білікті инженер-техникалық персоналдың болуы; </w:t>
      </w:r>
      <w:r>
        <w:br/>
      </w:r>
      <w:r>
        <w:rPr>
          <w:rFonts w:ascii="Times New Roman"/>
          <w:b w:val="false"/>
          <w:i w:val="false"/>
          <w:color w:val="000000"/>
          <w:sz w:val="28"/>
        </w:rPr>
        <w:t xml:space="preserve">
      мәлімделген қызметтің кіші түрін жүзеге асыру үшін қажетті және нормативтік құқықтық актілерде белгіленген талаптарға сәйкес келетін өндірістік, сынау және бақылау-өлшеу жабдықтарының болуы; </w:t>
      </w:r>
      <w:r>
        <w:br/>
      </w:r>
      <w:r>
        <w:rPr>
          <w:rFonts w:ascii="Times New Roman"/>
          <w:b w:val="false"/>
          <w:i w:val="false"/>
          <w:color w:val="000000"/>
          <w:sz w:val="28"/>
        </w:rPr>
        <w:t xml:space="preserve">
      Қазақстан Республикасының мемлекеттік құпияларын құрайтын мәліметтерді пайдалана отырып жұмыстарды жүргізуге Қазақстан Республикасының ұлттық қауіпсіздік органдары беретін рұқсаттың болуы. </w:t>
      </w:r>
    </w:p>
    <w:bookmarkStart w:name="z34" w:id="33"/>
    <w:p>
      <w:pPr>
        <w:spacing w:after="0"/>
        <w:ind w:left="0"/>
        <w:jc w:val="both"/>
      </w:pPr>
      <w:r>
        <w:rPr>
          <w:rFonts w:ascii="Times New Roman"/>
          <w:b w:val="false"/>
          <w:i w:val="false"/>
          <w:color w:val="000000"/>
          <w:sz w:val="28"/>
        </w:rPr>
        <w:t xml:space="preserve">
      2. Мемлекеттік құпияларды қорғаудың техникалық құралдарын </w:t>
      </w:r>
      <w:r>
        <w:br/>
      </w:r>
      <w:r>
        <w:rPr>
          <w:rFonts w:ascii="Times New Roman"/>
          <w:b w:val="false"/>
          <w:i w:val="false"/>
          <w:color w:val="000000"/>
          <w:sz w:val="28"/>
        </w:rPr>
        <w:t xml:space="preserve">
монтаждау, орнату, оларға қызмет көрсету жөніндегі қызметке қойылатын біліктілік талаптары мыналарды қамтиды: </w:t>
      </w:r>
      <w:r>
        <w:br/>
      </w:r>
      <w:r>
        <w:rPr>
          <w:rFonts w:ascii="Times New Roman"/>
          <w:b w:val="false"/>
          <w:i w:val="false"/>
          <w:color w:val="000000"/>
          <w:sz w:val="28"/>
        </w:rPr>
        <w:t xml:space="preserve">
      тиісті білім деңгейіне жауап беретін және біліктілігіне сәйкес кемінде 3 жыл жұмыс өтілі бар, кемінде екі адам - білікті инженер-техникалық персоналдың болуы; </w:t>
      </w:r>
      <w:r>
        <w:br/>
      </w:r>
      <w:r>
        <w:rPr>
          <w:rFonts w:ascii="Times New Roman"/>
          <w:b w:val="false"/>
          <w:i w:val="false"/>
          <w:color w:val="000000"/>
          <w:sz w:val="28"/>
        </w:rPr>
        <w:t>
      мәлімделген қызметтің кіші түрін жүзеге асыру үшін қажетті, сондай-ақ </w:t>
      </w:r>
      <w:r>
        <w:rPr>
          <w:rFonts w:ascii="Times New Roman"/>
          <w:b w:val="false"/>
          <w:i w:val="false"/>
          <w:color w:val="000000"/>
          <w:sz w:val="28"/>
        </w:rPr>
        <w:t xml:space="preserve">нормативтік құқықтық актілерде </w:t>
      </w:r>
      <w:r>
        <w:rPr>
          <w:rFonts w:ascii="Times New Roman"/>
          <w:b w:val="false"/>
          <w:i w:val="false"/>
          <w:color w:val="000000"/>
          <w:sz w:val="28"/>
        </w:rPr>
        <w:t xml:space="preserve">белгіленген талаптарға сәйкес келетін бақылау-өлшеу жабдықтарының болуы; </w:t>
      </w:r>
      <w:r>
        <w:br/>
      </w:r>
      <w:r>
        <w:rPr>
          <w:rFonts w:ascii="Times New Roman"/>
          <w:b w:val="false"/>
          <w:i w:val="false"/>
          <w:color w:val="000000"/>
          <w:sz w:val="28"/>
        </w:rPr>
        <w:t>
      Қазақстан Республикасының мемлекеттік құпияларын құрайтын мәліметтерді пайдалана отырып жұмыстарды жүргізуге Қазақстан Республикасының ұлттық қауіпсіздік органдары беретін рұқсаттың немесе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жасалған бірлескен құпия жұмыстарды орындауға арналған шарттың болуы.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