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18e65" w14:textId="e218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Түрікменстан арасындағы 2020 жылға дейінгі сауда-экономикалық, ғылыми-техникалық және мәдени ынтымақтастық туралы шартқа қол қою туралы</w:t>
      </w:r>
    </w:p>
    <w:p>
      <w:pPr>
        <w:spacing w:after="0"/>
        <w:ind w:left="0"/>
        <w:jc w:val="both"/>
      </w:pPr>
      <w:r>
        <w:rPr>
          <w:rFonts w:ascii="Times New Roman"/>
          <w:b w:val="false"/>
          <w:i w:val="false"/>
          <w:color w:val="000000"/>
          <w:sz w:val="28"/>
        </w:rPr>
        <w:t>Қазақстан Республикасы Үкіметінің 2007 жылғы 26 мамырдағы N 421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мен Түрікменстан арасындағы 2020 жылға дейінгі сауда-экономикалық, ғылыми-техникалық және мәдени ынтымақтастық туралы шарттың жобасына қол қою туралы ұсыныс Қазақстан Республикасы Президентінің қарауына енгізілсін.
</w:t>
      </w:r>
      <w:r>
        <w:br/>
      </w:r>
      <w:r>
        <w:rPr>
          <w:rFonts w:ascii="Times New Roman"/>
          <w:b w:val="false"/>
          <w:i w:val="false"/>
          <w:color w:val="000000"/>
          <w:sz w:val="28"/>
        </w:rPr>
        <w:t>
      2. Осы қаулы қол қойылған күнінен бастап қолданысқа енгізеді.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Түрікменстан арасындағы 2020 жылға дейінгі сауда-экономикалық, ғылыми-техникалық және мәдени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 мен Түркіменстан,
</w:t>
      </w:r>
      <w:r>
        <w:br/>
      </w:r>
      <w:r>
        <w:rPr>
          <w:rFonts w:ascii="Times New Roman"/>
          <w:b w:val="false"/>
          <w:i w:val="false"/>
          <w:color w:val="000000"/>
          <w:sz w:val="28"/>
        </w:rPr>
        <w:t>
      1993 жылғы 19 мамырда Ашхабад қаласында қол қойылған Қазақстан Республикасы мен Түрікменстан арасындағы достық қатынастар мен ынтымақтастық туралы шарттың, 1997 жылғы 27 ақпанда Алматы қаласында қол қойылған Қазақстан Республикасы мен Түркіменстан арасындағы ынтымақтастықты одан әрі дамыту туралы декларация ережелерін, сондай-ақ 1999 жылғы 9 сәуірде Ашхабад қаласында қол қойылған Қазақстан Республикасының Президенті Н.Назарбаев пен Түрікменстан Президенті С.Ниязовтың бірлескен мәлімдемесін басшылыққа ала отырып,
</w:t>
      </w:r>
      <w:r>
        <w:br/>
      </w:r>
      <w:r>
        <w:rPr>
          <w:rFonts w:ascii="Times New Roman"/>
          <w:b w:val="false"/>
          <w:i w:val="false"/>
          <w:color w:val="000000"/>
          <w:sz w:val="28"/>
        </w:rPr>
        <w:t>
      тең құқылы және өзара тиімді сауда-экономикалық қатынастарды одан әрі нығайту және дамыту ниетін ескере отырып,
</w:t>
      </w:r>
      <w:r>
        <w:br/>
      </w:r>
      <w:r>
        <w:rPr>
          <w:rFonts w:ascii="Times New Roman"/>
          <w:b w:val="false"/>
          <w:i w:val="false"/>
          <w:color w:val="000000"/>
          <w:sz w:val="28"/>
        </w:rPr>
        <w:t>
      ұзақ мерзімді және өзара тиімді экономикалық ынтымақтастық, екі мемлекеттің экономикалық әлеуетін тиімді пайдалану олардың халқының әл-ауқатын арттыруға қызмет етеді деп санай отырып,
</w:t>
      </w:r>
      <w:r>
        <w:br/>
      </w:r>
      <w:r>
        <w:rPr>
          <w:rFonts w:ascii="Times New Roman"/>
          <w:b w:val="false"/>
          <w:i w:val="false"/>
          <w:color w:val="000000"/>
          <w:sz w:val="28"/>
        </w:rPr>
        <w:t>
      Қазақстан Республикасы мен Түрікменстан арасындағы сауда-экономикалық ынтымақтастықтың олардың экономикалық гүлденуі мен қауіпсіздігін нығайтуға ықпал ететін қалыптасып келе жатқан әлеуетін жоғары бағалай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Шарттың ажырамас бөлігі болып табылатын Қазақстан Республикасы мен Түрікменстан арасындағы 2020 жылға дейінгі сауда-экономикалық, ғылыми-техникалық және мәдени ынтымақтастық бағдарламасын (бұдан әрі - Бағдарлама) мақұлдайды.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ынтымақтастық жалпыға танылған халықаралық құқық нормаларына және Тараптардың ұлттық заңнамасына сәйкес Тараптардың сыртқы экономикалық қызмет субъектілерінің өзара іс-қимылы жолымен жүзеге асырылады.
</w:t>
      </w:r>
      <w:r>
        <w:br/>
      </w:r>
      <w:r>
        <w:rPr>
          <w:rFonts w:ascii="Times New Roman"/>
          <w:b w:val="false"/>
          <w:i w:val="false"/>
          <w:color w:val="000000"/>
          <w:sz w:val="28"/>
        </w:rPr>
        <w:t>
      Тараптар өзара тиімді сауда-экономикалық ынтымақтастықтың дамуына, оның ішінде жекелеген бағдарламалардың, жобалар мен келісім-шарттардың қалыптасуына, бірлескен өндірістік құрылымдардың құрылуына, біліммен және ғылыми-техникалық тәжірибемен алмасуға, банкаралық қатынастардың нығаюына
</w:t>
      </w:r>
      <w:r>
        <w:rPr>
          <w:rFonts w:ascii="Times New Roman"/>
          <w:b/>
          <w:i w:val="false"/>
          <w:color w:val="000000"/>
          <w:sz w:val="28"/>
        </w:rPr>
        <w:t>
</w:t>
      </w:r>
      <w:r>
        <w:rPr>
          <w:rFonts w:ascii="Times New Roman"/>
          <w:b w:val="false"/>
          <w:i w:val="false"/>
          <w:color w:val="000000"/>
          <w:sz w:val="28"/>
        </w:rPr>
        <w:t>
және олардың ұлттық заңнамаларына сәйкес инвестициялық жобаларға өзара қатысуға жәрдемдеседі.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жеткізуге және қызметтерді көрсетуге барлық есеп айырысулар мен төлемдер халықаралық сауда, қаржылық және банктік практикада қабылданған шарттарға сәйкес және Тараптардың ұлттық заңнамасына сәйкес әлемдік нарықтардың бағалары бойынша еркін айырбасталатын валютада жүзеге асырылады.
</w:t>
      </w:r>
      <w:r>
        <w:br/>
      </w:r>
      <w:r>
        <w:rPr>
          <w:rFonts w:ascii="Times New Roman"/>
          <w:b w:val="false"/>
          <w:i w:val="false"/>
          <w:color w:val="000000"/>
          <w:sz w:val="28"/>
        </w:rPr>
        <w:t>
      Тараптардың уәкілетті органдарының уағдаластығы бойынша есеп айырысулар мен төлемдер Тараптардың ұлттық заңнамасына сәйкес басқа нысанда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Қазақстан-түркіменстан экономикалық ынтымақтастығы жөніндегі мемлекетаралық комиссияға Бағдарламаның ережелерін орындау жөніндегі қызметті үйлестіруді жүктейді.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келісімі бойынша осы Шартқа оның ажырамас бөлігі болып табылатын және осы Шарттың 8-бабында көзделген тәртіппен күшіне енетін жеке хаттамалармен ресімделетін өзгерістер мен толықтырулар енгізілуі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Тараптардың олар қатысушылары болып табылатын өзге де халықаралық шарттардан туындайтын құқықтары мен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Тараптардың осы Шарттың күшіне енуі үшін қажетті мемлекетішілік рәсімдерді орындауы туралы соңғы жазбаша хабарламаны алған күнінен бастап күшіне енеді және 2020 жылғы 31 желтоқсанға дейін қолданыста болады.
</w:t>
      </w:r>
      <w:r>
        <w:br/>
      </w:r>
      <w:r>
        <w:rPr>
          <w:rFonts w:ascii="Times New Roman"/>
          <w:b w:val="false"/>
          <w:i w:val="false"/>
          <w:color w:val="000000"/>
          <w:sz w:val="28"/>
        </w:rPr>
        <w:t>
      Осы Шарт Тараптардың біреуі оның қолданылуын тоқтату ниеті туралы басқа Тарапқа жазбаша хабарлама жіберген күнінен бастап алты ай өткенге дейін күшінде қалады.
</w:t>
      </w:r>
      <w:r>
        <w:br/>
      </w:r>
      <w:r>
        <w:rPr>
          <w:rFonts w:ascii="Times New Roman"/>
          <w:b w:val="false"/>
          <w:i w:val="false"/>
          <w:color w:val="000000"/>
          <w:sz w:val="28"/>
        </w:rPr>
        <w:t>
      Осы Шарттың қолданылу мерзімі аяқталғаннан кейін осы Шартқа сәйкес жасалған және оның қолданылу мерзімі аяқталғанға дейін орындалуы аяқталмаған бағдарламаларға, жобаларға немесе келісім-шарттарға қатысты оның ережелері өз күшінде болады.
</w:t>
      </w:r>
    </w:p>
    <w:p>
      <w:pPr>
        <w:spacing w:after="0"/>
        <w:ind w:left="0"/>
        <w:jc w:val="both"/>
      </w:pPr>
      <w:r>
        <w:rPr>
          <w:rFonts w:ascii="Times New Roman"/>
          <w:b w:val="false"/>
          <w:i w:val="false"/>
          <w:color w:val="000000"/>
          <w:sz w:val="28"/>
        </w:rPr>
        <w:t>
      2007 жылғы "____" мамырда Астана қаласында әрқайсысы қазақ, түркімен және орыс тілдерінде екі түпнұсқа данада жасалды, әрі барлық мәтіндердің заңды күші бірдей.
</w:t>
      </w:r>
      <w:r>
        <w:br/>
      </w:r>
      <w:r>
        <w:rPr>
          <w:rFonts w:ascii="Times New Roman"/>
          <w:b w:val="false"/>
          <w:i w:val="false"/>
          <w:color w:val="000000"/>
          <w:sz w:val="28"/>
        </w:rPr>
        <w:t>
      Егер осы Шарттың ережелерін түсіндіруде келіспеушіліктер туындаған жағдайда Тараптар орыс тіліндегі мәтінді басшылыққа алатын болады.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үшін          Түрікменстан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Түрікменстан Президенті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Президенті                      Г. Бердымухамедов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w:t>
      </w:r>
      <w:r>
        <w:br/>
      </w:r>
      <w:r>
        <w:rPr>
          <w:rFonts w:ascii="Times New Roman"/>
          <w:b w:val="false"/>
          <w:i w:val="false"/>
          <w:color w:val="000000"/>
          <w:sz w:val="28"/>
        </w:rPr>
        <w:t>
Түрікменстан арасындағы       
</w:t>
      </w:r>
      <w:r>
        <w:br/>
      </w:r>
      <w:r>
        <w:rPr>
          <w:rFonts w:ascii="Times New Roman"/>
          <w:b w:val="false"/>
          <w:i w:val="false"/>
          <w:color w:val="000000"/>
          <w:sz w:val="28"/>
        </w:rPr>
        <w:t>
2020 жылға дейінгі сауда-экономикалық,
</w:t>
      </w:r>
      <w:r>
        <w:br/>
      </w:r>
      <w:r>
        <w:rPr>
          <w:rFonts w:ascii="Times New Roman"/>
          <w:b w:val="false"/>
          <w:i w:val="false"/>
          <w:color w:val="000000"/>
          <w:sz w:val="28"/>
        </w:rPr>
        <w:t>
ғылыми-техникалық және мәдени     
</w:t>
      </w:r>
      <w:r>
        <w:br/>
      </w:r>
      <w:r>
        <w:rPr>
          <w:rFonts w:ascii="Times New Roman"/>
          <w:b w:val="false"/>
          <w:i w:val="false"/>
          <w:color w:val="000000"/>
          <w:sz w:val="28"/>
        </w:rPr>
        <w:t>
      ынтымақтастық туралы шартпен      
</w:t>
      </w:r>
      <w:r>
        <w:br/>
      </w:r>
      <w:r>
        <w:rPr>
          <w:rFonts w:ascii="Times New Roman"/>
          <w:b w:val="false"/>
          <w:i w:val="false"/>
          <w:color w:val="000000"/>
          <w:sz w:val="28"/>
        </w:rPr>
        <w:t>
      2007 жылғы "___"____________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мен Түрікменстан арасындағы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2020 жылға дейінгі сауда-экономикалық, ғылыми-техникалық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мәдени ынтымақтастық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Бағдарламаның мақсаты мен міндеттері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Қазақстан Республикасы мен Түрікменстанның халықаралық нарық қажеттілігінен және әлемдік шаруашылық байланыстарды дамытудың негізгі үрдістерінен туындаған екі мемлекеттің экономикалық әлеуетін ескере отырып, олардың арасындағы өзара тиімді экономикалық, ғылыми-техникалық және мәдени байланыстарды дамытуға жәрдем көрсету жөніндегі шаралар кешенін жүзеге асыру мақсатында әзірленді.
</w:t>
      </w:r>
      <w:r>
        <w:br/>
      </w:r>
      <w:r>
        <w:rPr>
          <w:rFonts w:ascii="Times New Roman"/>
          <w:b w:val="false"/>
          <w:i w:val="false"/>
          <w:color w:val="000000"/>
          <w:sz w:val="28"/>
        </w:rPr>
        <w:t>
      Жоғарыда аталған мақсатты жүзеге асыру үшін мынадай міндеттерді бірлесе шешу көзделеді:
</w:t>
      </w:r>
      <w:r>
        <w:br/>
      </w:r>
      <w:r>
        <w:rPr>
          <w:rFonts w:ascii="Times New Roman"/>
          <w:b w:val="false"/>
          <w:i w:val="false"/>
          <w:color w:val="000000"/>
          <w:sz w:val="28"/>
        </w:rPr>
        <w:t>
      қазақстан-түркімен шарттарының ережелерін тиімді іске асыру үшін қажетті жағдай жасау;
</w:t>
      </w:r>
      <w:r>
        <w:br/>
      </w:r>
      <w:r>
        <w:rPr>
          <w:rFonts w:ascii="Times New Roman"/>
          <w:b w:val="false"/>
          <w:i w:val="false"/>
          <w:color w:val="000000"/>
          <w:sz w:val="28"/>
        </w:rPr>
        <w:t>
      экономиканың әр түрлі салаларында өзара тиімді байланыстарды дамыту;
</w:t>
      </w:r>
      <w:r>
        <w:br/>
      </w:r>
      <w:r>
        <w:rPr>
          <w:rFonts w:ascii="Times New Roman"/>
          <w:b w:val="false"/>
          <w:i w:val="false"/>
          <w:color w:val="000000"/>
          <w:sz w:val="28"/>
        </w:rPr>
        <w:t>
      инвестицияларды көтермелеу және өзара қорғау;
</w:t>
      </w:r>
      <w:r>
        <w:br/>
      </w:r>
      <w:r>
        <w:rPr>
          <w:rFonts w:ascii="Times New Roman"/>
          <w:b w:val="false"/>
          <w:i w:val="false"/>
          <w:color w:val="000000"/>
          <w:sz w:val="28"/>
        </w:rPr>
        <w:t>
      төлем-есеп айырысу және кредит-қаржы қатынастарын жетілдіру;
</w:t>
      </w:r>
      <w:r>
        <w:br/>
      </w:r>
      <w:r>
        <w:rPr>
          <w:rFonts w:ascii="Times New Roman"/>
          <w:b w:val="false"/>
          <w:i w:val="false"/>
          <w:color w:val="000000"/>
          <w:sz w:val="28"/>
        </w:rPr>
        <w:t>
      мәдениет, туризм және спорт, санаторлық-курорттық іс саласындағы байланыстарды дамыту;
</w:t>
      </w:r>
      <w:r>
        <w:br/>
      </w:r>
      <w:r>
        <w:rPr>
          <w:rFonts w:ascii="Times New Roman"/>
          <w:b w:val="false"/>
          <w:i w:val="false"/>
          <w:color w:val="000000"/>
          <w:sz w:val="28"/>
        </w:rPr>
        <w:t>
      ғылыми-зерттеу жұмыстарының тәжірибесімен және нәтижелерімен алмасу;
</w:t>
      </w:r>
      <w:r>
        <w:br/>
      </w:r>
      <w:r>
        <w:rPr>
          <w:rFonts w:ascii="Times New Roman"/>
          <w:b w:val="false"/>
          <w:i w:val="false"/>
          <w:color w:val="000000"/>
          <w:sz w:val="28"/>
        </w:rPr>
        <w:t>
      экономиканың тиісті салаларында кадрлардың біліктілігін арттыру және даярлау.
</w:t>
      </w:r>
    </w:p>
    <w:p>
      <w:pPr>
        <w:spacing w:after="0"/>
        <w:ind w:left="0"/>
        <w:jc w:val="both"/>
      </w:pPr>
      <w:r>
        <w:rPr>
          <w:rFonts w:ascii="Times New Roman"/>
          <w:b w:val="false"/>
          <w:i w:val="false"/>
          <w:color w:val="000000"/>
          <w:sz w:val="28"/>
        </w:rPr>
        <w:t>
</w:t>
      </w:r>
      <w:r>
        <w:rPr>
          <w:rFonts w:ascii="Times New Roman"/>
          <w:b/>
          <w:i w:val="false"/>
          <w:color w:val="000000"/>
          <w:sz w:val="28"/>
        </w:rPr>
        <w:t>
2. Ынтымақтастықтың негізгі салалары мен бағыттары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Ынтымақтастықтың негізгі салалары мыналар болып табылады:
</w:t>
      </w:r>
      <w:r>
        <w:br/>
      </w:r>
      <w:r>
        <w:rPr>
          <w:rFonts w:ascii="Times New Roman"/>
          <w:b w:val="false"/>
          <w:i w:val="false"/>
          <w:color w:val="000000"/>
          <w:sz w:val="28"/>
        </w:rPr>
        <w:t>
      стандарттау, метрология, сертификаттау және аккредиттеу;
</w:t>
      </w:r>
      <w:r>
        <w:br/>
      </w:r>
      <w:r>
        <w:rPr>
          <w:rFonts w:ascii="Times New Roman"/>
          <w:b w:val="false"/>
          <w:i w:val="false"/>
          <w:color w:val="000000"/>
          <w:sz w:val="28"/>
        </w:rPr>
        <w:t>
      экология және қоршаған ортаны қорғау;
</w:t>
      </w:r>
      <w:r>
        <w:br/>
      </w:r>
      <w:r>
        <w:rPr>
          <w:rFonts w:ascii="Times New Roman"/>
          <w:b w:val="false"/>
          <w:i w:val="false"/>
          <w:color w:val="000000"/>
          <w:sz w:val="28"/>
        </w:rPr>
        <w:t>
      өсімдіктердің, жануарлардың карантині және оларды қорғау;
</w:t>
      </w:r>
      <w:r>
        <w:br/>
      </w:r>
      <w:r>
        <w:rPr>
          <w:rFonts w:ascii="Times New Roman"/>
          <w:b w:val="false"/>
          <w:i w:val="false"/>
          <w:color w:val="000000"/>
          <w:sz w:val="28"/>
        </w:rPr>
        <w:t>
      денсаулық сақтау және санитарлық-эпидемиологиялық жағдай;
</w:t>
      </w:r>
      <w:r>
        <w:br/>
      </w:r>
      <w:r>
        <w:rPr>
          <w:rFonts w:ascii="Times New Roman"/>
          <w:b w:val="false"/>
          <w:i w:val="false"/>
          <w:color w:val="000000"/>
          <w:sz w:val="28"/>
        </w:rPr>
        <w:t>
      мұнай-газ өнеркәсібі;
</w:t>
      </w:r>
      <w:r>
        <w:br/>
      </w:r>
      <w:r>
        <w:rPr>
          <w:rFonts w:ascii="Times New Roman"/>
          <w:b w:val="false"/>
          <w:i w:val="false"/>
          <w:color w:val="000000"/>
          <w:sz w:val="28"/>
        </w:rPr>
        <w:t>
      ауыл шаруашылығы;
</w:t>
      </w:r>
      <w:r>
        <w:br/>
      </w:r>
      <w:r>
        <w:rPr>
          <w:rFonts w:ascii="Times New Roman"/>
          <w:b w:val="false"/>
          <w:i w:val="false"/>
          <w:color w:val="000000"/>
          <w:sz w:val="28"/>
        </w:rPr>
        <w:t>
      білім беру және ғылым;
</w:t>
      </w:r>
      <w:r>
        <w:br/>
      </w:r>
      <w:r>
        <w:rPr>
          <w:rFonts w:ascii="Times New Roman"/>
          <w:b w:val="false"/>
          <w:i w:val="false"/>
          <w:color w:val="000000"/>
          <w:sz w:val="28"/>
        </w:rPr>
        <w:t>
      халықты әлеуметтік қамсыздандыру және әлеуметтік қорғау.
</w:t>
      </w:r>
      <w:r>
        <w:br/>
      </w:r>
      <w:r>
        <w:rPr>
          <w:rFonts w:ascii="Times New Roman"/>
          <w:b w:val="false"/>
          <w:i w:val="false"/>
          <w:color w:val="000000"/>
          <w:sz w:val="28"/>
        </w:rPr>
        <w:t>
      Ынтымақтастықтың негізгі бағыттары мыналар болып табылады:
</w:t>
      </w:r>
      <w:r>
        <w:br/>
      </w:r>
      <w:r>
        <w:rPr>
          <w:rFonts w:ascii="Times New Roman"/>
          <w:b w:val="false"/>
          <w:i w:val="false"/>
          <w:color w:val="000000"/>
          <w:sz w:val="28"/>
        </w:rPr>
        <w:t>
      Тараптар ынтымақтастығының шарттық-құқықтық базасын кеңейту және дамыту;
</w:t>
      </w:r>
      <w:r>
        <w:br/>
      </w:r>
      <w:r>
        <w:rPr>
          <w:rFonts w:ascii="Times New Roman"/>
          <w:b w:val="false"/>
          <w:i w:val="false"/>
          <w:color w:val="000000"/>
          <w:sz w:val="28"/>
        </w:rPr>
        <w:t>
      озық технологиялармен алмасу;
</w:t>
      </w:r>
      <w:r>
        <w:br/>
      </w:r>
      <w:r>
        <w:rPr>
          <w:rFonts w:ascii="Times New Roman"/>
          <w:b w:val="false"/>
          <w:i w:val="false"/>
          <w:color w:val="000000"/>
          <w:sz w:val="28"/>
        </w:rPr>
        <w:t>
      халықаралық көлік дәліздері мен коммуникацияларды өзара тиімді пайдалану;
</w:t>
      </w:r>
      <w:r>
        <w:br/>
      </w:r>
      <w:r>
        <w:rPr>
          <w:rFonts w:ascii="Times New Roman"/>
          <w:b w:val="false"/>
          <w:i w:val="false"/>
          <w:color w:val="000000"/>
          <w:sz w:val="28"/>
        </w:rPr>
        <w:t>
      бірлескен өндірістер мен кәсіпорындар ұйымдастыру;
</w:t>
      </w:r>
      <w:r>
        <w:br/>
      </w:r>
      <w:r>
        <w:rPr>
          <w:rFonts w:ascii="Times New Roman"/>
          <w:b w:val="false"/>
          <w:i w:val="false"/>
          <w:color w:val="000000"/>
          <w:sz w:val="28"/>
        </w:rPr>
        <w:t>
      кәсіпкерлік қызмет саласында ақпарат алмасу;
</w:t>
      </w:r>
      <w:r>
        <w:br/>
      </w:r>
      <w:r>
        <w:rPr>
          <w:rFonts w:ascii="Times New Roman"/>
          <w:b w:val="false"/>
          <w:i w:val="false"/>
          <w:color w:val="000000"/>
          <w:sz w:val="28"/>
        </w:rPr>
        <w:t>
      тауарлармен және қызметтермен сауданы әртараптандыру;
</w:t>
      </w:r>
      <w:r>
        <w:br/>
      </w:r>
      <w:r>
        <w:rPr>
          <w:rFonts w:ascii="Times New Roman"/>
          <w:b w:val="false"/>
          <w:i w:val="false"/>
          <w:color w:val="000000"/>
          <w:sz w:val="28"/>
        </w:rPr>
        <w:t>
      бірлескен инвестициялық жобаларды жүзеге асыру;
</w:t>
      </w:r>
      <w:r>
        <w:br/>
      </w:r>
      <w:r>
        <w:rPr>
          <w:rFonts w:ascii="Times New Roman"/>
          <w:b w:val="false"/>
          <w:i w:val="false"/>
          <w:color w:val="000000"/>
          <w:sz w:val="28"/>
        </w:rPr>
        <w:t>
      өндірісті тұрақтандыруға және экономикалық өсуге қол жеткізу;
</w:t>
      </w:r>
      <w:r>
        <w:br/>
      </w:r>
      <w:r>
        <w:rPr>
          <w:rFonts w:ascii="Times New Roman"/>
          <w:b w:val="false"/>
          <w:i w:val="false"/>
          <w:color w:val="000000"/>
          <w:sz w:val="28"/>
        </w:rPr>
        <w:t>
      ауыл шаруашылығы үшін химикаттар мен тыңайтқыштардың өндірісін әзірлеу және ұйымдастыру;
</w:t>
      </w:r>
      <w:r>
        <w:br/>
      </w:r>
      <w:r>
        <w:rPr>
          <w:rFonts w:ascii="Times New Roman"/>
          <w:b w:val="false"/>
          <w:i w:val="false"/>
          <w:color w:val="000000"/>
          <w:sz w:val="28"/>
        </w:rPr>
        <w:t>
      түсті металл рудаларын, темірді, фосфориттерді байыту және қайта өңдеу;
</w:t>
      </w:r>
      <w:r>
        <w:br/>
      </w:r>
      <w:r>
        <w:rPr>
          <w:rFonts w:ascii="Times New Roman"/>
          <w:b w:val="false"/>
          <w:i w:val="false"/>
          <w:color w:val="000000"/>
          <w:sz w:val="28"/>
        </w:rPr>
        <w:t>
      санитарлық-эпидемиологиялық жағдайды жақсарту жөнінде өзара тиімді шаралар әзірлеу;
</w:t>
      </w:r>
      <w:r>
        <w:br/>
      </w:r>
      <w:r>
        <w:rPr>
          <w:rFonts w:ascii="Times New Roman"/>
          <w:b w:val="false"/>
          <w:i w:val="false"/>
          <w:color w:val="000000"/>
          <w:sz w:val="28"/>
        </w:rPr>
        <w:t>
      аридтік аймақтардың мелиорациясы мен су шаруашылығы саласындағы өзара іс-қимыл.
</w:t>
      </w:r>
    </w:p>
    <w:p>
      <w:pPr>
        <w:spacing w:after="0"/>
        <w:ind w:left="0"/>
        <w:jc w:val="both"/>
      </w:pPr>
      <w:r>
        <w:rPr>
          <w:rFonts w:ascii="Times New Roman"/>
          <w:b w:val="false"/>
          <w:i w:val="false"/>
          <w:color w:val="000000"/>
          <w:sz w:val="28"/>
        </w:rPr>
        <w:t>
</w:t>
      </w:r>
      <w:r>
        <w:rPr>
          <w:rFonts w:ascii="Times New Roman"/>
          <w:b/>
          <w:i w:val="false"/>
          <w:color w:val="000000"/>
          <w:sz w:val="28"/>
        </w:rPr>
        <w:t>
3. Тауарлармен және қызметтермен сауда саласындағы ынтымақтастық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тауарлармен және қызметтермен сауда саласындағы ынтымақтастық мынадай бағыттар бойынша жүзеге асырылады:
</w:t>
      </w:r>
      <w:r>
        <w:br/>
      </w:r>
      <w:r>
        <w:rPr>
          <w:rFonts w:ascii="Times New Roman"/>
          <w:b w:val="false"/>
          <w:i w:val="false"/>
          <w:color w:val="000000"/>
          <w:sz w:val="28"/>
        </w:rPr>
        <w:t>
      тауарлар мен қызметтер номенклатурасын ұлғайту, өнімдердің бәсекеге қабілеттілігін арттыру;
</w:t>
      </w:r>
      <w:r>
        <w:br/>
      </w:r>
      <w:r>
        <w:rPr>
          <w:rFonts w:ascii="Times New Roman"/>
          <w:b w:val="false"/>
          <w:i w:val="false"/>
          <w:color w:val="000000"/>
          <w:sz w:val="28"/>
        </w:rPr>
        <w:t>
      тауарлар мен қызметтердің транзитін жүзеге асыру мақсатында көліктік және телекоммуникациялық желілерге сыртқы экономикалық қызмет субъектілерінің қол жетімділігін қамтамасыз ету;
</w:t>
      </w:r>
      <w:r>
        <w:br/>
      </w:r>
      <w:r>
        <w:rPr>
          <w:rFonts w:ascii="Times New Roman"/>
          <w:b w:val="false"/>
          <w:i w:val="false"/>
          <w:color w:val="000000"/>
          <w:sz w:val="28"/>
        </w:rPr>
        <w:t>
      мемлекеттердің сыртқы сауда және экспорттық-импорттық мүмкіндіктері мен қажеттіліктері, сондай-ақ статистикалық басылымдар және әдістемелік материалдары бойынша статистикалық ақпарат алмасу;
</w:t>
      </w:r>
      <w:r>
        <w:br/>
      </w:r>
      <w:r>
        <w:rPr>
          <w:rFonts w:ascii="Times New Roman"/>
          <w:b w:val="false"/>
          <w:i w:val="false"/>
          <w:color w:val="000000"/>
          <w:sz w:val="28"/>
        </w:rPr>
        <w:t>
      бизнес-сапарлар мен сауда миссияларын ұйымдастыру;
</w:t>
      </w:r>
      <w:r>
        <w:br/>
      </w:r>
      <w:r>
        <w:rPr>
          <w:rFonts w:ascii="Times New Roman"/>
          <w:b w:val="false"/>
          <w:i w:val="false"/>
          <w:color w:val="000000"/>
          <w:sz w:val="28"/>
        </w:rPr>
        <w:t>
      ұлттық және халықаралық көрмелер, жәрмеңкелер, семинарлар, конференциялар, форумдар мен ақпараттық алмасу және іскерлік байланыстарды орнату жөніндегі басқа да іс-шараларды өткізу.
</w:t>
      </w:r>
    </w:p>
    <w:p>
      <w:pPr>
        <w:spacing w:after="0"/>
        <w:ind w:left="0"/>
        <w:jc w:val="both"/>
      </w:pPr>
      <w:r>
        <w:rPr>
          <w:rFonts w:ascii="Times New Roman"/>
          <w:b w:val="false"/>
          <w:i w:val="false"/>
          <w:color w:val="000000"/>
          <w:sz w:val="28"/>
        </w:rPr>
        <w:t>
</w:t>
      </w:r>
      <w:r>
        <w:rPr>
          <w:rFonts w:ascii="Times New Roman"/>
          <w:b/>
          <w:i w:val="false"/>
          <w:color w:val="000000"/>
          <w:sz w:val="28"/>
        </w:rPr>
        <w:t>
4. Мұнай-газ саласындағы ынтымақтастық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ынтымақтастығы үшін барынша перспективалы және тиімді секторларының бірі Қазақстан Республикасының аумағы арқылы көлік құбыржолының инфрақұрылымы мен түркімен газының транзиті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5. Кеден ісі саласындағы ынтымақтастық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саладағы ынтымақтастық мыналарды:
</w:t>
      </w:r>
      <w:r>
        <w:br/>
      </w:r>
      <w:r>
        <w:rPr>
          <w:rFonts w:ascii="Times New Roman"/>
          <w:b w:val="false"/>
          <w:i w:val="false"/>
          <w:color w:val="000000"/>
          <w:sz w:val="28"/>
        </w:rPr>
        <w:t>
      кеден ісі мәселелері бойынша жасалған үкіметаралық келісімдерді іске асыруды;
</w:t>
      </w:r>
      <w:r>
        <w:br/>
      </w:r>
      <w:r>
        <w:rPr>
          <w:rFonts w:ascii="Times New Roman"/>
          <w:b w:val="false"/>
          <w:i w:val="false"/>
          <w:color w:val="000000"/>
          <w:sz w:val="28"/>
        </w:rPr>
        <w:t>
      заңсыз әкетілген мәдени құндылықтарды ұстау және шығарылған еліне қайтару жөніндегі, кедендік құжаттарды өзара тану мен акцизделетін тауарларды жеткізуге өзара бақылау туралы халықаралық шарттарды жасауды;
</w:t>
      </w:r>
      <w:r>
        <w:br/>
      </w:r>
      <w:r>
        <w:rPr>
          <w:rFonts w:ascii="Times New Roman"/>
          <w:b w:val="false"/>
          <w:i w:val="false"/>
          <w:color w:val="000000"/>
          <w:sz w:val="28"/>
        </w:rPr>
        <w:t>
      энергия ресурстарының орнын ауыстыруға кедендік ресімдеуді және бақылауды жүзеге асыру мәселелері бойынша өзара әрекет етуді;
</w:t>
      </w:r>
      <w:r>
        <w:br/>
      </w:r>
      <w:r>
        <w:rPr>
          <w:rFonts w:ascii="Times New Roman"/>
          <w:b w:val="false"/>
          <w:i w:val="false"/>
          <w:color w:val="000000"/>
          <w:sz w:val="28"/>
        </w:rPr>
        <w:t>
      келісілген кеден саясатын жүргізуді, көлік құралдары мен тауарлардың қозғалысы үшін қолайлы жағдай жасауды, кедендік бақылауды оңтайландыруды, екі жақты келісімдер негізінде кеден органдарының өзара іс-қимылын дамытуды қамтиды.
</w:t>
      </w:r>
    </w:p>
    <w:p>
      <w:pPr>
        <w:spacing w:after="0"/>
        <w:ind w:left="0"/>
        <w:jc w:val="both"/>
      </w:pPr>
      <w:r>
        <w:rPr>
          <w:rFonts w:ascii="Times New Roman"/>
          <w:b w:val="false"/>
          <w:i w:val="false"/>
          <w:color w:val="000000"/>
          <w:sz w:val="28"/>
        </w:rPr>
        <w:t>
</w:t>
      </w:r>
      <w:r>
        <w:rPr>
          <w:rFonts w:ascii="Times New Roman"/>
          <w:b/>
          <w:i w:val="false"/>
          <w:color w:val="000000"/>
          <w:sz w:val="28"/>
        </w:rPr>
        <w:t>
6. Қаржы
</w:t>
      </w:r>
      <w:r>
        <w:rPr>
          <w:rFonts w:ascii="Times New Roman"/>
          <w:b w:val="false"/>
          <w:i w:val="false"/>
          <w:color w:val="000000"/>
          <w:sz w:val="28"/>
        </w:rPr>
        <w:t>
</w:t>
      </w:r>
      <w:r>
        <w:rPr>
          <w:rFonts w:ascii="Times New Roman"/>
          <w:b/>
          <w:i w:val="false"/>
          <w:color w:val="000000"/>
          <w:sz w:val="28"/>
        </w:rPr>
        <w:t>
және банктік іс саласындағы ынтымақтастық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саладағы басты бағыт электронды банктік технологияларды пайдалануға, тауарлардың, қызметтер мен капиталдың қозғалысына байланысты операциялар бойынша сыртқы экономикалық қызмет субъектілерінің ақшалай есеп айырысуларын жүзеге асыру кезінде барынша қолайлылықты қамтамасыз ететін хат-хабар қатынастарын кеңейтуге негізделген Тараптардың банктері арасындағы есеп айырысулардың қазіргі заманғы жүйесін құру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7. Көлік және байланыс саласындағы ынтымақтастық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сыртқы экономикалық қызмет субъектілерінің құбыржолы көлігінің, әуе, автомобиль, темір жол, теңіз көлігі құралдарымен жүктер және жолаушылар тасымалының, алдыңғы қатарлы технологияларға негізделген көліктік және телекоммуникациялық инфрақұрылымды дамыту жөніндегі инвестициялық жобаларды іске асыру мүмкіндіктерін кеңейту жөніндегі қызметін көтермелеуге ниеттенеді.
</w:t>
      </w:r>
      <w:r>
        <w:br/>
      </w:r>
      <w:r>
        <w:rPr>
          <w:rFonts w:ascii="Times New Roman"/>
          <w:b w:val="false"/>
          <w:i w:val="false"/>
          <w:color w:val="000000"/>
          <w:sz w:val="28"/>
        </w:rPr>
        <w:t>
      Темір жол тасымалын, вагондық және контейнерлік парктерді бірлесіп пайдалануды, келісілген тарифтік саясатты жүргізуді, түпкілікті және транзиттік халықаралық телефон трафигімен өзара алмасуды ұйымдастыру жөніндегі темір жол көлігі саласындағы ынтымақтастыққа жәрдемдеседі.
</w:t>
      </w:r>
    </w:p>
    <w:p>
      <w:pPr>
        <w:spacing w:after="0"/>
        <w:ind w:left="0"/>
        <w:jc w:val="both"/>
      </w:pPr>
      <w:r>
        <w:rPr>
          <w:rFonts w:ascii="Times New Roman"/>
          <w:b w:val="false"/>
          <w:i w:val="false"/>
          <w:color w:val="000000"/>
          <w:sz w:val="28"/>
        </w:rPr>
        <w:t>
</w:t>
      </w:r>
      <w:r>
        <w:rPr>
          <w:rFonts w:ascii="Times New Roman"/>
          <w:b/>
          <w:i w:val="false"/>
          <w:color w:val="000000"/>
          <w:sz w:val="28"/>
        </w:rPr>
        <w:t>
8. Ғылыми-техникалық ынтымақтастық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саладағы ынтымақтастық мыналарды қамтиды:
</w:t>
      </w:r>
      <w:r>
        <w:br/>
      </w:r>
      <w:r>
        <w:rPr>
          <w:rFonts w:ascii="Times New Roman"/>
          <w:b w:val="false"/>
          <w:i w:val="false"/>
          <w:color w:val="000000"/>
          <w:sz w:val="28"/>
        </w:rPr>
        <w:t>
      ғылыми-техникалық кәсіпорындардың басшылары және қызметкерлерінің тағылымдамаларын қоса алғанда, мамандармен тәжірибе алмасу;
</w:t>
      </w:r>
      <w:r>
        <w:br/>
      </w:r>
      <w:r>
        <w:rPr>
          <w:rFonts w:ascii="Times New Roman"/>
          <w:b w:val="false"/>
          <w:i w:val="false"/>
          <w:color w:val="000000"/>
          <w:sz w:val="28"/>
        </w:rPr>
        <w:t>
      Тараптар мамандарын тарта отырып және олардың халықаралық жобаларға, қозғалған мәселелер бойынша бюллетеньдер мен каталогтарды тұрақты шығаруға қатысуымен ғылыми ынтымақтастық туралы коммерциялық емес шарттардың негізінде ғылыми зерттеулердің нәтижелерімен алмасу;
</w:t>
      </w:r>
      <w:r>
        <w:br/>
      </w:r>
      <w:r>
        <w:rPr>
          <w:rFonts w:ascii="Times New Roman"/>
          <w:b w:val="false"/>
          <w:i w:val="false"/>
          <w:color w:val="000000"/>
          <w:sz w:val="28"/>
        </w:rPr>
        <w:t>
      сейсмикалық қауіпті бағалау жөніндегі әдіснамалармен, әлемнің күшті жер сілкіністері туралы деректермен, өзара қызығушылық туғызатын ғылыми жарияланымдармен және зерттеулердің нәтижелерімен алмасу;
</w:t>
      </w:r>
      <w:r>
        <w:br/>
      </w:r>
      <w:r>
        <w:rPr>
          <w:rFonts w:ascii="Times New Roman"/>
          <w:b w:val="false"/>
          <w:i w:val="false"/>
          <w:color w:val="000000"/>
          <w:sz w:val="28"/>
        </w:rPr>
        <w:t>
      Каспий және Арал теңіздерінің бассейнінде жүргізілген гидрометеорологиялық ақпарат және ғылыми-зерттеу жұмыстарының деректерімен алмасуды;
</w:t>
      </w:r>
      <w:r>
        <w:br/>
      </w:r>
      <w:r>
        <w:rPr>
          <w:rFonts w:ascii="Times New Roman"/>
          <w:b w:val="false"/>
          <w:i w:val="false"/>
          <w:color w:val="000000"/>
          <w:sz w:val="28"/>
        </w:rPr>
        <w:t>
      зияткерлік меншік құқықтарын, авторлық және аралас құқықтарды қорғау жөнінде ақпарат алмасу;
</w:t>
      </w:r>
      <w:r>
        <w:br/>
      </w:r>
      <w:r>
        <w:rPr>
          <w:rFonts w:ascii="Times New Roman"/>
          <w:b w:val="false"/>
          <w:i w:val="false"/>
          <w:color w:val="000000"/>
          <w:sz w:val="28"/>
        </w:rPr>
        <w:t>
      жаңартылатын энергия көздерін, атап айтқанда Күн мен желдің энергиясын пайдалану мәселелері;
</w:t>
      </w:r>
      <w:r>
        <w:br/>
      </w:r>
      <w:r>
        <w:rPr>
          <w:rFonts w:ascii="Times New Roman"/>
          <w:b w:val="false"/>
          <w:i w:val="false"/>
          <w:color w:val="000000"/>
          <w:sz w:val="28"/>
        </w:rPr>
        <w:t>
      шектес аумақтарда жер қабатының құрылымын зерделеуге қатысты ғылыми-зерттеу ақпаратымен алмасу;
</w:t>
      </w:r>
      <w:r>
        <w:br/>
      </w:r>
      <w:r>
        <w:rPr>
          <w:rFonts w:ascii="Times New Roman"/>
          <w:b w:val="false"/>
          <w:i w:val="false"/>
          <w:color w:val="000000"/>
          <w:sz w:val="28"/>
        </w:rPr>
        <w:t>
      ғылым және білім мақсаттары үшін ақпараттық-коммуникациялық технологияларды пайдалануда тәжірибе алмасуды қамтиды.
</w:t>
      </w:r>
    </w:p>
    <w:p>
      <w:pPr>
        <w:spacing w:after="0"/>
        <w:ind w:left="0"/>
        <w:jc w:val="both"/>
      </w:pPr>
      <w:r>
        <w:rPr>
          <w:rFonts w:ascii="Times New Roman"/>
          <w:b w:val="false"/>
          <w:i w:val="false"/>
          <w:color w:val="000000"/>
          <w:sz w:val="28"/>
        </w:rPr>
        <w:t>
</w:t>
      </w:r>
      <w:r>
        <w:rPr>
          <w:rFonts w:ascii="Times New Roman"/>
          <w:b/>
          <w:i w:val="false"/>
          <w:color w:val="000000"/>
          <w:sz w:val="28"/>
        </w:rPr>
        <w:t>
9. Мәдениет, туризм және спорт саласындағы ынтымақтастық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саладағы ынтымақтасты мыналарды қамтиды:
</w:t>
      </w:r>
      <w:r>
        <w:br/>
      </w:r>
      <w:r>
        <w:rPr>
          <w:rFonts w:ascii="Times New Roman"/>
          <w:b w:val="false"/>
          <w:i w:val="false"/>
          <w:color w:val="000000"/>
          <w:sz w:val="28"/>
        </w:rPr>
        <w:t>
      бірлескен халықаралық жобаларға, Тараптардың аумақтарында өткізілетін іс-шараларға қатысу жолымен туризм саласындағы байланыстарды дамыту;
</w:t>
      </w:r>
      <w:r>
        <w:br/>
      </w:r>
      <w:r>
        <w:rPr>
          <w:rFonts w:ascii="Times New Roman"/>
          <w:b w:val="false"/>
          <w:i w:val="false"/>
          <w:color w:val="000000"/>
          <w:sz w:val="28"/>
        </w:rPr>
        <w:t>
      театр, музыка, бейнелеу, эстрадалық және цирк өнері, кино, теледидар, кітапхана және мұражай ісі мен мәдени қызметтің басқа да түрлерін дамыту үшін қолайлы жағдай жасау;
</w:t>
      </w:r>
      <w:r>
        <w:br/>
      </w:r>
      <w:r>
        <w:rPr>
          <w:rFonts w:ascii="Times New Roman"/>
          <w:b w:val="false"/>
          <w:i w:val="false"/>
          <w:color w:val="000000"/>
          <w:sz w:val="28"/>
        </w:rPr>
        <w:t>
      шығармашылық одақтардың, қоғамдық қорлардың, мәдениет пен өнер мекемелерінің арасындағы байланыстарды дамыту;
</w:t>
      </w:r>
      <w:r>
        <w:br/>
      </w:r>
      <w:r>
        <w:rPr>
          <w:rFonts w:ascii="Times New Roman"/>
          <w:b w:val="false"/>
          <w:i w:val="false"/>
          <w:color w:val="000000"/>
          <w:sz w:val="28"/>
        </w:rPr>
        <w:t>
      халықаралық кинофестивальдар мен театр гастрольдерін, сурет көрмелерін өткізуді, музыка және театр шығармаларын бірлесіп қоюды өткізу;
</w:t>
      </w:r>
      <w:r>
        <w:br/>
      </w:r>
      <w:r>
        <w:rPr>
          <w:rFonts w:ascii="Times New Roman"/>
          <w:b w:val="false"/>
          <w:i w:val="false"/>
          <w:color w:val="000000"/>
          <w:sz w:val="28"/>
        </w:rPr>
        <w:t>
      халықаралық спорт, оның ішінде ұлттық спорт түрлері мен мамандандырылған спорттық базаларда бірлескен оқу-жаттығу жиындары бойынша іс-шаралар өткізуді, сондай-ақ Қазақстан Республикасы мен Түркіменстан спортшыларының Тараптар аумағында өткізілетін халықаралық жарыстарға қатысуы.
</w:t>
      </w:r>
    </w:p>
    <w:p>
      <w:pPr>
        <w:spacing w:after="0"/>
        <w:ind w:left="0"/>
        <w:jc w:val="both"/>
      </w:pPr>
      <w:r>
        <w:rPr>
          <w:rFonts w:ascii="Times New Roman"/>
          <w:b w:val="false"/>
          <w:i w:val="false"/>
          <w:color w:val="000000"/>
          <w:sz w:val="28"/>
        </w:rPr>
        <w:t>
</w:t>
      </w:r>
      <w:r>
        <w:rPr>
          <w:rFonts w:ascii="Times New Roman"/>
          <w:b/>
          <w:i w:val="false"/>
          <w:color w:val="000000"/>
          <w:sz w:val="28"/>
        </w:rPr>
        <w:t>
10. Басқа салалардағы ынтымақтастық
</w:t>
      </w:r>
      <w:r>
        <w:rPr>
          <w:rFonts w:ascii="Times New Roman"/>
          <w:b w:val="false"/>
          <w:i w:val="false"/>
          <w:color w:val="000000"/>
          <w:sz w:val="28"/>
        </w:rPr>
        <w:t>
</w:t>
      </w:r>
    </w:p>
    <w:p>
      <w:pPr>
        <w:spacing w:after="0"/>
        <w:ind w:left="0"/>
        <w:jc w:val="both"/>
      </w:pPr>
      <w:r>
        <w:rPr>
          <w:rFonts w:ascii="Times New Roman"/>
          <w:b w:val="false"/>
          <w:i w:val="false"/>
          <w:color w:val="000000"/>
          <w:sz w:val="28"/>
        </w:rPr>
        <w:t>
      Ынтымақтастықтың жоғарыда санамаланған салаларымен шектелмей, Тараптар құрылыс және құрылыс материалдарын өндіру, өндіріс үшін шикізат ресурстарын оңтайлы пайдалану саласында, сондай-ақ басқа да салаларда Тараптардың субъектілері арасындағы іскерлік байланыстарды кеңейтуге ықпал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