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d915" w14:textId="e2ed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2000 жылғы 3 сәуірдегі N 369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24 мамырдағы N 416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2000 жылғы 3 сәуірдегі N 369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2000 жылғы 3 сәуірдегі N 369 Жарлығына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"Қазақстанның көрнекті әдебиет және өнер қайраткерлеріне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стипендия тағайындау туралы"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 2000 жылғы 3 сәуірдегі N 369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тақырыбындағы»"Қазақстанның көрнекті әдебиет және өнер қайраткерлеріне Мемлекеттік стипендия" деген сөздер»"Мәдениет саласында мемлекеттік стипендиялар"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1-тармақтағы»"Көрнекті әдебиет және өнер қайраткерлері үшін" деген сөздер»"Мәдениет саласында"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және 2) тармақшалар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тармақшадағы»"Мемлекеттік стипендияға" деген сөздер»"мемлекеттік стипендияларға"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