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20ed" w14:textId="e152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мемлекеттердің салық және кеден органдары арасында трансферттік баға белгілеуді бақылау жөнінде ақпарат алмасу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2007 жылғы 4 сәуірдегі N 263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2006 жылғы 6 маусымда Мәскеу қаласында жасалған Еуразия экономикалық қоғамдастығына мүше мемлекеттердің салық және кеден органдары арасында трансферттік баға белгілеуді бақылау жөнінде ақпарат алмасу туралы хаттама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мемлекеттердің салық және кеден органдары арасында трансферттік баға белгілеуді бақылау жөнінде ақпарат алмасу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Бұдан әрі Тараптар деп аталатын Еуразия экономикалық қоғамдастығына (бұдан әрі - ЕурАзЭҚ) мүше мемлекеттердің Үкіметтері,
</w:t>
      </w:r>
      <w:r>
        <w:br/>
      </w:r>
      <w:r>
        <w:rPr>
          <w:rFonts w:ascii="Times New Roman"/>
          <w:b w:val="false"/>
          <w:i w:val="false"/>
          <w:color w:val="000000"/>
          <w:sz w:val="28"/>
        </w:rPr>
        <w:t>
      2002 жылғы 25 қаңтардағы Еуразия экономикалық қоғамдастығына мүше мемлекеттердің салық және кеден органдары арасында ақпарат алмасу туралы келісімді назарға ала отырып,
</w:t>
      </w:r>
      <w:r>
        <w:br/>
      </w:r>
      <w:r>
        <w:rPr>
          <w:rFonts w:ascii="Times New Roman"/>
          <w:b w:val="false"/>
          <w:i w:val="false"/>
          <w:color w:val="000000"/>
          <w:sz w:val="28"/>
        </w:rPr>
        <w:t>
      1999 жылғы 26 ақпандағы Кеден одағы және Біртұтас экономикалық кеңістік туралы шарттың және 2000 жылғы 10 қазандағы Еуразиялық экономикалық қауымдастығын құру туралы шарттың ережелерін басшылыққа ала отырып,
</w:t>
      </w:r>
      <w:r>
        <w:br/>
      </w:r>
      <w:r>
        <w:rPr>
          <w:rFonts w:ascii="Times New Roman"/>
          <w:b w:val="false"/>
          <w:i w:val="false"/>
          <w:color w:val="000000"/>
          <w:sz w:val="28"/>
        </w:rPr>
        <w:t>
      тауарларды (жұмыстарды, қызметтерді) әкелу мен әкетуді, Еуразия экономикалық қоғамдастығына (ЕурАзЭҚ) мүше мемлекеттердің мемлекеттік бюджеттеріне салықтардың, баждардың және өзге де төлемдердің уақтылы және толық түсуін бақылауды күшейтудегі өзара мүдделілікті негізге ала отырып,
</w:t>
      </w:r>
      <w:r>
        <w:br/>
      </w:r>
      <w:r>
        <w:rPr>
          <w:rFonts w:ascii="Times New Roman"/>
          <w:b w:val="false"/>
          <w:i w:val="false"/>
          <w:color w:val="000000"/>
          <w:sz w:val="28"/>
        </w:rPr>
        <w:t>
      ЕурАзЭҚ-қа мүше мемлекеттердің аумағында трансферттік бағаларды қолдану кезінде мемлекеттік бақылауды жүзеге асыру қажеттілігін мойындай отырып,
</w:t>
      </w:r>
      <w:r>
        <w:br/>
      </w:r>
      <w:r>
        <w:rPr>
          <w:rFonts w:ascii="Times New Roman"/>
          <w:b w:val="false"/>
          <w:i w:val="false"/>
          <w:color w:val="000000"/>
          <w:sz w:val="28"/>
        </w:rPr>
        <w:t>
      ЕурАзЭҚ-қа мүше мемлекеттердің шаруашылық жүргізуші субъектілерімен жасалатын халықаралық мәмілелерге, сондай-ақ жасалуы кезінде ЕурАзЭҚ-қа мүше мемлекеттердің аумақтары ЕурАзЭҚ-қа мүше мемлекеттердің салық және кеден органдары арасында ақпарат алмасудың транзиттік дәлізі ретінде пайдаланылатын мәмілелерге салықтық және кедендік бақылауды жетілдіру қажеттілігін ұғына отырып,
</w:t>
      </w:r>
      <w:r>
        <w:br/>
      </w:r>
      <w:r>
        <w:rPr>
          <w:rFonts w:ascii="Times New Roman"/>
          <w:b w:val="false"/>
          <w:i w:val="false"/>
          <w:color w:val="000000"/>
          <w:sz w:val="28"/>
        </w:rPr>
        <w:t>
      осы мақсатта бір-біріне жәрдем етуді қалай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Хаттамада пайдаланылатын ұғымдар мыналарды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color w:val="000000"/>
          <w:sz w:val="28"/>
        </w:rPr>
        <w:t>
нарықтық (еркін) баға" 
</w:t>
      </w:r>
      <w:r>
        <w:rPr>
          <w:rFonts w:ascii="Times New Roman"/>
          <w:b w:val="false"/>
          <w:i w:val="false"/>
          <w:color w:val="000000"/>
          <w:sz w:val="28"/>
        </w:rPr>
        <w:t>
- тауардың (жұмыстардың, қызметтердің) нарықтық (еркін) бағасы деп салыстырмалы экономикалық (коммерциялық) жағдайларда ұлттық нарықтағы бірдей тауарлардың (жұмыстардың, қызметтердің), олар болмаған кезде біртекті тауарлардың (жұмыстардың, қызметтердің) сұраныс пен ұсыныстың өзара іс-қимылы кезінде қалыптасқан бағасы танылады;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"бірдей тауарлар (жұмыстар, қызметтер)" - 
</w:t>
      </w:r>
      <w:r>
        <w:rPr>
          <w:rFonts w:ascii="Times New Roman"/>
          <w:b w:val="false"/>
          <w:i w:val="false"/>
          <w:color w:val="000000"/>
          <w:sz w:val="28"/>
        </w:rPr>
        <w:t>
бірдей негізгі белгілері бар тауарлар (жұмыстар, қызметтер). Тауарлардың бірдейлілігін анықтау кезінде, атап айтқанда, олардың табиғи сипаттамалары, сапасы, нарықтағы өтімі, шығарылған елі, өндірушісі ескеріледі. Бұл ретте тауарлардың сыртқы түріндегі елеусіз айырмашылықтар ескерілмеуі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"біртекті тауарлар (жұмыстар, қызметтер)" - 
</w:t>
      </w:r>
      <w:r>
        <w:rPr>
          <w:rFonts w:ascii="Times New Roman"/>
          <w:b w:val="false"/>
          <w:i w:val="false"/>
          <w:color w:val="000000"/>
          <w:sz w:val="28"/>
        </w:rPr>
        <w:t>
бірдей болмаса да, бір-біріне ұқсас сипаттамалары бар және (немесе) оларға дәл сондай функцияларды атқаруға және бірін-бірі коммерциялық алмастыруға мүмкіндік беретін ұқсас құрамдас бөліктерден тұратын тауарлар (жұмыстар, қызметтер). Тауарлардың біртектілігін анықтау кезінде, атап айтқанда, олардың сапасы, тауар таңбасының болуы, нарықтағы өтімі, шығарылған елі ескеріледі;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"трансферттік баға" 
</w:t>
      </w:r>
      <w:r>
        <w:rPr>
          <w:rFonts w:ascii="Times New Roman"/>
          <w:b w:val="false"/>
          <w:i w:val="false"/>
          <w:color w:val="000000"/>
          <w:sz w:val="28"/>
        </w:rPr>
        <w:t>
- тауарлардың (жұмыстардың, қызметтердің) халықаралық мәмілелер жасасу кезінде объективті түрде қалыптасқан нарықтық (еркін) бағасынан өзгеше баға;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"құзыретті органдар" - 
</w:t>
      </w:r>
      <w:r>
        <w:rPr>
          <w:rFonts w:ascii="Times New Roman"/>
          <w:b w:val="false"/>
          <w:i w:val="false"/>
          <w:color w:val="000000"/>
          <w:sz w:val="28"/>
        </w:rPr>
        <w:t>
ЕурАзЭҚ-қа мүше мемлекеттердің салық және кеден органдары;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"трансферттік баға белгілеуді бақылау" - 
</w:t>
      </w:r>
      <w:r>
        <w:rPr>
          <w:rFonts w:ascii="Times New Roman"/>
          <w:b w:val="false"/>
          <w:i w:val="false"/>
          <w:color w:val="000000"/>
          <w:sz w:val="28"/>
        </w:rPr>
        <w:t>
ұлттық заңнамаға сәйкес салық базасын одан әрі түзету мақсатында халықаралық мәмілелер жасау кезінде тауарларға (жұмыстарға, қызметтерге) трансферттік бағаларды қолдану фактісін анықтау үшін құзыретті органдар жүзеге асыратын мемлекеттік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ЕурАзЭҚ-қа мүше мемлекеттердің кеден органдары өзінің құзыреті шегінде:
</w:t>
      </w:r>
      <w:r>
        <w:br/>
      </w:r>
      <w:r>
        <w:rPr>
          <w:rFonts w:ascii="Times New Roman"/>
          <w:b w:val="false"/>
          <w:i w:val="false"/>
          <w:color w:val="000000"/>
          <w:sz w:val="28"/>
        </w:rPr>
        <w:t>
      - мемлекеттің аумағына әкелінетін және оларды одан әкету туралы міндеттемесінсіз осы аумақта тұрақты қалатын;
</w:t>
      </w:r>
      <w:r>
        <w:br/>
      </w:r>
      <w:r>
        <w:rPr>
          <w:rFonts w:ascii="Times New Roman"/>
          <w:b w:val="false"/>
          <w:i w:val="false"/>
          <w:color w:val="000000"/>
          <w:sz w:val="28"/>
        </w:rPr>
        <w:t>
      - оларды осы аумаққа әкелуге қатысты міндеттемесіз мемлекет аумағынан тысқары жерлерге әкетілетін;
</w:t>
      </w:r>
      <w:r>
        <w:br/>
      </w:r>
      <w:r>
        <w:rPr>
          <w:rFonts w:ascii="Times New Roman"/>
          <w:b w:val="false"/>
          <w:i w:val="false"/>
          <w:color w:val="000000"/>
          <w:sz w:val="28"/>
        </w:rPr>
        <w:t>
      - ЕурАзЭҚ-қа мүше мемлекеттердің аумақтары бойынша транзитпен өтетін;
</w:t>
      </w:r>
      <w:r>
        <w:br/>
      </w:r>
      <w:r>
        <w:rPr>
          <w:rFonts w:ascii="Times New Roman"/>
          <w:b w:val="false"/>
          <w:i w:val="false"/>
          <w:color w:val="000000"/>
          <w:sz w:val="28"/>
        </w:rPr>
        <w:t>
      - қайта өңдеу үшін мемлекеттің аумағына әкелінетін және осы аумақтан тысқары жерлерге әкетілетін тауарлар туралы қажетті ақпаратты ЕурАзЭҚ-қа мүше мемлекеттердің салық органдарына беру үшін өз мемлекеттерінің салық органдарына береді.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көрсетілген ақпарат қосымшаға сәйкес нысанда жасалған сұрау салу бойынша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ЕурАзЭҚ-қа мүше мемлекеттердің салық органдары өз құзыретінің шегінде трансферттік баға белгілеуді бақылау мақсатында:
</w:t>
      </w:r>
      <w:r>
        <w:br/>
      </w:r>
      <w:r>
        <w:rPr>
          <w:rFonts w:ascii="Times New Roman"/>
          <w:b w:val="false"/>
          <w:i w:val="false"/>
          <w:color w:val="000000"/>
          <w:sz w:val="28"/>
        </w:rPr>
        <w:t>
      - ЕурАзЭҚ-қа мүше мемлекеттердің аумақтарындағы тұтынушыларға дейін тауарларды жеткізуге байланысты шығыстарға (көліктік шығыстар, сақтандыру, экспортқа шығарар алдында кредит беру және т.с.с);
</w:t>
      </w:r>
      <w:r>
        <w:br/>
      </w:r>
      <w:r>
        <w:rPr>
          <w:rFonts w:ascii="Times New Roman"/>
          <w:b w:val="false"/>
          <w:i w:val="false"/>
          <w:color w:val="000000"/>
          <w:sz w:val="28"/>
        </w:rPr>
        <w:t>
      - тиелген тауарларды жеткізу мерзімдері мен шарттарына;
</w:t>
      </w:r>
      <w:r>
        <w:br/>
      </w:r>
      <w:r>
        <w:rPr>
          <w:rFonts w:ascii="Times New Roman"/>
          <w:b w:val="false"/>
          <w:i w:val="false"/>
          <w:color w:val="000000"/>
          <w:sz w:val="28"/>
        </w:rPr>
        <w:t>
      - тауарлар (жұмыстар, қызметтер) жеткізуге ақы төлеу мерзімдері мен шарттарына;
</w:t>
      </w:r>
      <w:r>
        <w:br/>
      </w:r>
      <w:r>
        <w:rPr>
          <w:rFonts w:ascii="Times New Roman"/>
          <w:b w:val="false"/>
          <w:i w:val="false"/>
          <w:color w:val="000000"/>
          <w:sz w:val="28"/>
        </w:rPr>
        <w:t>
      - жеткізілетін тауарлардың (жұмыстардың, қызметтердің) сапасына;
</w:t>
      </w:r>
      <w:r>
        <w:br/>
      </w:r>
      <w:r>
        <w:rPr>
          <w:rFonts w:ascii="Times New Roman"/>
          <w:b w:val="false"/>
          <w:i w:val="false"/>
          <w:color w:val="000000"/>
          <w:sz w:val="28"/>
        </w:rPr>
        <w:t>
      - қайта өңдеу өнімдеріне қатысты баға белгілеуге;
</w:t>
      </w:r>
      <w:r>
        <w:br/>
      </w:r>
      <w:r>
        <w:rPr>
          <w:rFonts w:ascii="Times New Roman"/>
          <w:b w:val="false"/>
          <w:i w:val="false"/>
          <w:color w:val="000000"/>
          <w:sz w:val="28"/>
        </w:rPr>
        <w:t>
      - ЕурАзЭҚ-қа мүше мемлекеттердің нарықтарында тауарларға (жұмыстарға, қызметтерге) қалыптасқан нарықтық бағаларға;
</w:t>
      </w:r>
      <w:r>
        <w:br/>
      </w:r>
      <w:r>
        <w:rPr>
          <w:rFonts w:ascii="Times New Roman"/>
          <w:b w:val="false"/>
          <w:i w:val="false"/>
          <w:color w:val="000000"/>
          <w:sz w:val="28"/>
        </w:rPr>
        <w:t>
      - ЕурАзЭҚ-қа мүше мемлекеттердің аумақтарында тауарларды тасымалдау, сақтау және қайта өңдеу тарифтеріне;
</w:t>
      </w:r>
      <w:r>
        <w:br/>
      </w:r>
      <w:r>
        <w:rPr>
          <w:rFonts w:ascii="Times New Roman"/>
          <w:b w:val="false"/>
          <w:i w:val="false"/>
          <w:color w:val="000000"/>
          <w:sz w:val="28"/>
        </w:rPr>
        <w:t>
      - трансферттік баға белгілеуді бақылауды жүзеге асыру үшін қажетті басқа да мәліметке қатысты өз мемлекеттерінің заңнамасын сақтаған кезде ақпарат алмасады.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Тауарларға (жұмыстарға, қызметтерге) қатысты ақпараттың құрамын ЕурАзЭҚ-қа мүше мемлекеттің сұрау салушы салық органы айқындайды.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ЕурАзЭҚ-қа мүше мемлекеттердің салық органдары арасында тиісті салық органының басшысы белгіленген тәртіппен куәландырған ақпарат алмасу жазбаша (қағаз тасығышта) немесе электрондық түрде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ЕурАзЭҚ-қа мүше мемлекеттердің салық органдары осы баптың 1-тармағында көрсетілген ақпаратты өз мемлекеттерінің кеден органдарына олардың сұрау салуларына сәйкес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Хаттаманың 2 және 3-баптарында көрсетілген ақпаратты ЕурАзЭҚ-қа мүше мемлекеттің салық органы сұрау салуды алған күнінен бастап 30 күнтізбелік күннен кешіктірмей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ЕурАзЭҚ-қа мүше мемлекеттердің құзыретті органдары алынған ақпараттың құпиялылығын сақтайды және ЕурАзЭҚ-қа мүше мемлекеттердің ұлттық заңнамасына сәйкес оны қорғау режимін қамтамасыз етеді.
</w:t>
      </w:r>
      <w:r>
        <w:br/>
      </w:r>
      <w:r>
        <w:rPr>
          <w:rFonts w:ascii="Times New Roman"/>
          <w:b w:val="false"/>
          <w:i w:val="false"/>
          <w:color w:val="000000"/>
          <w:sz w:val="28"/>
        </w:rPr>
        <w:t>
      ЕурАзЭҚ-қа мүше мемлекеттердің құзыретті органдары ақпаратты үшінші тұлғаларға беруге жол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Хаттамаға Тараптардың өзара уағдаласуы бойынша жеке хаттамалармен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ережелерін түсіндіруге және қолдануға қатысты барлық даулар
</w:t>
      </w:r>
      <w:r>
        <w:rPr>
          <w:rFonts w:ascii="Times New Roman"/>
          <w:b/>
          <w:i w:val="false"/>
          <w:color w:val="000000"/>
          <w:sz w:val="28"/>
        </w:rPr>
        <w:t>
</w:t>
      </w:r>
      <w:r>
        <w:rPr>
          <w:rFonts w:ascii="Times New Roman"/>
          <w:b w:val="false"/>
          <w:i w:val="false"/>
          <w:color w:val="000000"/>
          <w:sz w:val="28"/>
        </w:rPr>
        <w:t>
мен келіспеушіліктер Тараптар арасында келіссөздер мен консультациялар жолымен шешіледі. Келісімге қол жеткізілмеген жағдайда дау ЕурАзЭҚ сотының қарауына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Хаттама оған қол қойған Тараптардың оның күшіне енуі үшін қажетті мемлекетішілік рәсімдерді орындағаны туралы үшінші жазбаша хабарлама депозитарийге сақтауға тапсырылған күнінен бастап күшіне енеді.
</w:t>
      </w:r>
      <w:r>
        <w:br/>
      </w:r>
      <w:r>
        <w:rPr>
          <w:rFonts w:ascii="Times New Roman"/>
          <w:b w:val="false"/>
          <w:i w:val="false"/>
          <w:color w:val="000000"/>
          <w:sz w:val="28"/>
        </w:rPr>
        <w:t>
      Қажетті мемлекетішілік рәсімдерді кешірек орындаған Тараптар үшін осы Хаттама тиісті жазбаша хабарлама депозитарийге тапсырылған күнінен бастап күшіне енеді.
</w:t>
      </w:r>
      <w:r>
        <w:br/>
      </w:r>
      <w:r>
        <w:rPr>
          <w:rFonts w:ascii="Times New Roman"/>
          <w:b w:val="false"/>
          <w:i w:val="false"/>
          <w:color w:val="000000"/>
          <w:sz w:val="28"/>
        </w:rPr>
        <w:t>
      2006 жылғы 6 маусымда Мәскеу қаласында орыс тілінде бір данада жасалды. 
</w:t>
      </w:r>
      <w:r>
        <w:br/>
      </w:r>
      <w:r>
        <w:rPr>
          <w:rFonts w:ascii="Times New Roman"/>
          <w:b w:val="false"/>
          <w:i w:val="false"/>
          <w:color w:val="000000"/>
          <w:sz w:val="28"/>
        </w:rPr>
        <w:t>
      Түпнұсқа данасы осы Хаттамаға қол қойған әрбір Тарапқа оның куәландырылған көшірмесін жіберетін Еуразия экономикалық қоғамдастығының Интеграциялық Комитетінде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Ресей             Тәжікстан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Федерациясының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ЕурАзЭҚ-қа мүше мемлекеттердің салық және 
</w:t>
      </w:r>
      <w:r>
        <w:br/>
      </w:r>
      <w:r>
        <w:rPr>
          <w:rFonts w:ascii="Times New Roman"/>
          <w:b w:val="false"/>
          <w:i w:val="false"/>
          <w:color w:val="000000"/>
          <w:sz w:val="28"/>
        </w:rPr>
        <w:t>
кеден органдары арасында трансферттік баға
</w:t>
      </w:r>
      <w:r>
        <w:br/>
      </w:r>
      <w:r>
        <w:rPr>
          <w:rFonts w:ascii="Times New Roman"/>
          <w:b w:val="false"/>
          <w:i w:val="false"/>
          <w:color w:val="000000"/>
          <w:sz w:val="28"/>
        </w:rPr>
        <w:t>
белгілеуді бақылау жөнінде ақпарат    
</w:t>
      </w:r>
      <w:r>
        <w:br/>
      </w:r>
      <w:r>
        <w:rPr>
          <w:rFonts w:ascii="Times New Roman"/>
          <w:b w:val="false"/>
          <w:i w:val="false"/>
          <w:color w:val="000000"/>
          <w:sz w:val="28"/>
        </w:rPr>
        <w:t>
алмасу туралы хаттамаға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Ақпаратты берудің үлгі нысаны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gridCol w:w="1333"/>
        <w:gridCol w:w="13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w:t>
            </w:r>
            <w:r>
              <w:br/>
            </w:r>
            <w:r>
              <w:rPr>
                <w:rFonts w:ascii="Times New Roman"/>
                <w:b w:val="false"/>
                <w:i w:val="false"/>
                <w:color w:val="000000"/>
                <w:sz w:val="20"/>
              </w:rPr>
              <w:t>
нөмірі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қозға-
</w:t>
            </w:r>
            <w:r>
              <w:br/>
            </w:r>
            <w:r>
              <w:rPr>
                <w:rFonts w:ascii="Times New Roman"/>
                <w:b w:val="false"/>
                <w:i w:val="false"/>
                <w:color w:val="000000"/>
                <w:sz w:val="20"/>
              </w:rPr>
              <w:t>
лысы-
</w:t>
            </w:r>
            <w:r>
              <w:br/>
            </w:r>
            <w:r>
              <w:rPr>
                <w:rFonts w:ascii="Times New Roman"/>
                <w:b w:val="false"/>
                <w:i w:val="false"/>
                <w:color w:val="000000"/>
                <w:sz w:val="20"/>
              </w:rPr>
              <w:t>
ның
</w:t>
            </w:r>
            <w:r>
              <w:br/>
            </w:r>
            <w:r>
              <w:rPr>
                <w:rFonts w:ascii="Times New Roman"/>
                <w:b w:val="false"/>
                <w:i w:val="false"/>
                <w:color w:val="000000"/>
                <w:sz w:val="20"/>
              </w:rPr>
              <w:t>
бағыты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w:t>
            </w:r>
            <w:r>
              <w:br/>
            </w:r>
            <w:r>
              <w:rPr>
                <w:rFonts w:ascii="Times New Roman"/>
                <w:b w:val="false"/>
                <w:i w:val="false"/>
                <w:color w:val="000000"/>
                <w:sz w:val="20"/>
              </w:rPr>
              <w:t>
режи-
</w:t>
            </w:r>
            <w:r>
              <w:br/>
            </w:r>
            <w:r>
              <w:rPr>
                <w:rFonts w:ascii="Times New Roman"/>
                <w:b w:val="false"/>
                <w:i w:val="false"/>
                <w:color w:val="000000"/>
                <w:sz w:val="20"/>
              </w:rPr>
              <w:t>
мінің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w:t>
            </w:r>
            <w:r>
              <w:br/>
            </w:r>
            <w:r>
              <w:rPr>
                <w:rFonts w:ascii="Times New Roman"/>
                <w:b w:val="false"/>
                <w:i w:val="false"/>
                <w:color w:val="000000"/>
                <w:sz w:val="20"/>
              </w:rPr>
              <w:t>
режи-
</w:t>
            </w:r>
            <w:r>
              <w:br/>
            </w:r>
            <w:r>
              <w:rPr>
                <w:rFonts w:ascii="Times New Roman"/>
                <w:b w:val="false"/>
                <w:i w:val="false"/>
                <w:color w:val="000000"/>
                <w:sz w:val="20"/>
              </w:rPr>
              <w:t>
мінің
</w:t>
            </w:r>
            <w:r>
              <w:br/>
            </w:r>
            <w:r>
              <w:rPr>
                <w:rFonts w:ascii="Times New Roman"/>
                <w:b w:val="false"/>
                <w:i w:val="false"/>
                <w:color w:val="000000"/>
                <w:sz w:val="20"/>
              </w:rPr>
              <w:t>
атауы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w:t>
            </w:r>
            <w:r>
              <w:br/>
            </w:r>
            <w:r>
              <w:rPr>
                <w:rFonts w:ascii="Times New Roman"/>
                <w:b w:val="false"/>
                <w:i w:val="false"/>
                <w:color w:val="000000"/>
                <w:sz w:val="20"/>
              </w:rPr>
              <w:t>
кеден-
</w:t>
            </w:r>
            <w:r>
              <w:br/>
            </w:r>
            <w:r>
              <w:rPr>
                <w:rFonts w:ascii="Times New Roman"/>
                <w:b w:val="false"/>
                <w:i w:val="false"/>
                <w:color w:val="000000"/>
                <w:sz w:val="20"/>
              </w:rPr>
              <w:t>
дік
</w:t>
            </w:r>
            <w:r>
              <w:br/>
            </w:r>
            <w:r>
              <w:rPr>
                <w:rFonts w:ascii="Times New Roman"/>
                <w:b w:val="false"/>
                <w:i w:val="false"/>
                <w:color w:val="000000"/>
                <w:sz w:val="20"/>
              </w:rPr>
              <w:t>
декла-
</w:t>
            </w:r>
            <w:r>
              <w:br/>
            </w:r>
            <w:r>
              <w:rPr>
                <w:rFonts w:ascii="Times New Roman"/>
                <w:b w:val="false"/>
                <w:i w:val="false"/>
                <w:color w:val="000000"/>
                <w:sz w:val="20"/>
              </w:rPr>
              <w:t>
рация-
</w:t>
            </w:r>
            <w:r>
              <w:br/>
            </w:r>
            <w:r>
              <w:rPr>
                <w:rFonts w:ascii="Times New Roman"/>
                <w:b w:val="false"/>
                <w:i w:val="false"/>
                <w:color w:val="000000"/>
                <w:sz w:val="20"/>
              </w:rPr>
              <w:t>
ның
</w:t>
            </w:r>
            <w:r>
              <w:br/>
            </w:r>
            <w:r>
              <w:rPr>
                <w:rFonts w:ascii="Times New Roman"/>
                <w:b w:val="false"/>
                <w:i w:val="false"/>
                <w:color w:val="000000"/>
                <w:sz w:val="20"/>
              </w:rPr>
              <w:t>
нөмірі
</w:t>
            </w:r>
            <w:r>
              <w:br/>
            </w:r>
            <w:r>
              <w:rPr>
                <w:rFonts w:ascii="Times New Roman"/>
                <w:b w:val="false"/>
                <w:i w:val="false"/>
                <w:color w:val="000000"/>
                <w:sz w:val="20"/>
              </w:rPr>
              <w:t>
(ЖКД)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дың
</w:t>
            </w:r>
            <w:r>
              <w:br/>
            </w:r>
            <w:r>
              <w:rPr>
                <w:rFonts w:ascii="Times New Roman"/>
                <w:b w:val="false"/>
                <w:i w:val="false"/>
                <w:color w:val="000000"/>
                <w:sz w:val="20"/>
              </w:rPr>
              <w:t>
СЭҚ ТН
</w:t>
            </w:r>
            <w:r>
              <w:br/>
            </w:r>
            <w:r>
              <w:rPr>
                <w:rFonts w:ascii="Times New Roman"/>
                <w:b w:val="false"/>
                <w:i w:val="false"/>
                <w:color w:val="000000"/>
                <w:sz w:val="20"/>
              </w:rPr>
              <w:t>
бойынша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ЖКД-да
</w:t>
            </w:r>
            <w:r>
              <w:br/>
            </w:r>
            <w:r>
              <w:rPr>
                <w:rFonts w:ascii="Times New Roman"/>
                <w:b w:val="false"/>
                <w:i w:val="false"/>
                <w:color w:val="000000"/>
                <w:sz w:val="20"/>
              </w:rPr>
              <w:t>
көрсе-
</w:t>
            </w:r>
            <w:r>
              <w:br/>
            </w:r>
            <w:r>
              <w:rPr>
                <w:rFonts w:ascii="Times New Roman"/>
                <w:b w:val="false"/>
                <w:i w:val="false"/>
                <w:color w:val="000000"/>
                <w:sz w:val="20"/>
              </w:rPr>
              <w:t>
тілген
</w:t>
            </w:r>
            <w:r>
              <w:br/>
            </w:r>
            <w:r>
              <w:rPr>
                <w:rFonts w:ascii="Times New Roman"/>
                <w:b w:val="false"/>
                <w:i w:val="false"/>
                <w:color w:val="000000"/>
                <w:sz w:val="20"/>
              </w:rPr>
              <w:t>
тауар-
</w:t>
            </w:r>
            <w:r>
              <w:br/>
            </w:r>
            <w:r>
              <w:rPr>
                <w:rFonts w:ascii="Times New Roman"/>
                <w:b w:val="false"/>
                <w:i w:val="false"/>
                <w:color w:val="000000"/>
                <w:sz w:val="20"/>
              </w:rPr>
              <w:t>
дың
</w:t>
            </w:r>
            <w:r>
              <w:br/>
            </w:r>
            <w:r>
              <w:rPr>
                <w:rFonts w:ascii="Times New Roman"/>
                <w:b w:val="false"/>
                <w:i w:val="false"/>
                <w:color w:val="000000"/>
                <w:sz w:val="20"/>
              </w:rPr>
              <w:t>
атауы
</w:t>
            </w:r>
            <w:r>
              <w:br/>
            </w:r>
            <w:r>
              <w:rPr>
                <w:rFonts w:ascii="Times New Roman"/>
                <w:b w:val="false"/>
                <w:i w:val="false"/>
                <w:color w:val="000000"/>
                <w:sz w:val="20"/>
              </w:rPr>
              <w:t>
және
</w:t>
            </w:r>
            <w:r>
              <w:br/>
            </w:r>
            <w:r>
              <w:rPr>
                <w:rFonts w:ascii="Times New Roman"/>
                <w:b w:val="false"/>
                <w:i w:val="false"/>
                <w:color w:val="000000"/>
                <w:sz w:val="20"/>
              </w:rPr>
              <w:t>
сипат-
</w:t>
            </w:r>
            <w:r>
              <w:br/>
            </w:r>
            <w:r>
              <w:rPr>
                <w:rFonts w:ascii="Times New Roman"/>
                <w:b w:val="false"/>
                <w:i w:val="false"/>
                <w:color w:val="000000"/>
                <w:sz w:val="20"/>
              </w:rPr>
              <w:t>
тамасы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
</w:t>
            </w:r>
            <w:r>
              <w:br/>
            </w:r>
            <w:r>
              <w:rPr>
                <w:rFonts w:ascii="Times New Roman"/>
                <w:b w:val="false"/>
                <w:i w:val="false"/>
                <w:color w:val="000000"/>
                <w:sz w:val="20"/>
              </w:rPr>
              <w:t>
сім-
</w:t>
            </w:r>
            <w:r>
              <w:br/>
            </w:r>
            <w:r>
              <w:rPr>
                <w:rFonts w:ascii="Times New Roman"/>
                <w:b w:val="false"/>
                <w:i w:val="false"/>
                <w:color w:val="000000"/>
                <w:sz w:val="20"/>
              </w:rPr>
              <w:t>
шарт
</w:t>
            </w:r>
            <w:r>
              <w:br/>
            </w:r>
            <w:r>
              <w:rPr>
                <w:rFonts w:ascii="Times New Roman"/>
                <w:b w:val="false"/>
                <w:i w:val="false"/>
                <w:color w:val="000000"/>
                <w:sz w:val="20"/>
              </w:rPr>
              <w:t>
(шарт)
</w:t>
            </w:r>
            <w:r>
              <w:br/>
            </w:r>
            <w:r>
              <w:rPr>
                <w:rFonts w:ascii="Times New Roman"/>
                <w:b w:val="false"/>
                <w:i w:val="false"/>
                <w:color w:val="000000"/>
                <w:sz w:val="20"/>
              </w:rPr>
              <w:t>
нөмірі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
</w:t>
            </w:r>
            <w:r>
              <w:br/>
            </w:r>
            <w:r>
              <w:rPr>
                <w:rFonts w:ascii="Times New Roman"/>
                <w:b w:val="false"/>
                <w:i w:val="false"/>
                <w:color w:val="000000"/>
                <w:sz w:val="20"/>
              </w:rPr>
              <w:t>
сім-
</w:t>
            </w:r>
            <w:r>
              <w:br/>
            </w:r>
            <w:r>
              <w:rPr>
                <w:rFonts w:ascii="Times New Roman"/>
                <w:b w:val="false"/>
                <w:i w:val="false"/>
                <w:color w:val="000000"/>
                <w:sz w:val="20"/>
              </w:rPr>
              <w:t>
шарт
</w:t>
            </w:r>
            <w:r>
              <w:br/>
            </w:r>
            <w:r>
              <w:rPr>
                <w:rFonts w:ascii="Times New Roman"/>
                <w:b w:val="false"/>
                <w:i w:val="false"/>
                <w:color w:val="000000"/>
                <w:sz w:val="20"/>
              </w:rPr>
              <w:t>
(шарт)
</w:t>
            </w:r>
            <w:r>
              <w:br/>
            </w:r>
            <w:r>
              <w:rPr>
                <w:rFonts w:ascii="Times New Roman"/>
                <w:b w:val="false"/>
                <w:i w:val="false"/>
                <w:color w:val="000000"/>
                <w:sz w:val="20"/>
              </w:rPr>
              <w:t>
күні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
</w:t>
            </w:r>
            <w:r>
              <w:br/>
            </w:r>
            <w:r>
              <w:rPr>
                <w:rFonts w:ascii="Times New Roman"/>
                <w:b w:val="false"/>
                <w:i w:val="false"/>
                <w:color w:val="000000"/>
                <w:sz w:val="20"/>
              </w:rPr>
              <w:t>
сім-
</w:t>
            </w:r>
            <w:r>
              <w:br/>
            </w:r>
            <w:r>
              <w:rPr>
                <w:rFonts w:ascii="Times New Roman"/>
                <w:b w:val="false"/>
                <w:i w:val="false"/>
                <w:color w:val="000000"/>
                <w:sz w:val="20"/>
              </w:rPr>
              <w:t>
шартқа
</w:t>
            </w:r>
            <w:r>
              <w:br/>
            </w:r>
            <w:r>
              <w:rPr>
                <w:rFonts w:ascii="Times New Roman"/>
                <w:b w:val="false"/>
                <w:i w:val="false"/>
                <w:color w:val="000000"/>
                <w:sz w:val="20"/>
              </w:rPr>
              <w:t>
қосым-
</w:t>
            </w:r>
            <w:r>
              <w:br/>
            </w:r>
            <w:r>
              <w:rPr>
                <w:rFonts w:ascii="Times New Roman"/>
                <w:b w:val="false"/>
                <w:i w:val="false"/>
                <w:color w:val="000000"/>
                <w:sz w:val="20"/>
              </w:rPr>
              <w:t>
ша
</w:t>
            </w:r>
            <w:r>
              <w:br/>
            </w:r>
            <w:r>
              <w:rPr>
                <w:rFonts w:ascii="Times New Roman"/>
                <w:b w:val="false"/>
                <w:i w:val="false"/>
                <w:color w:val="000000"/>
                <w:sz w:val="20"/>
              </w:rPr>
              <w:t>
(тол-
</w:t>
            </w:r>
            <w:r>
              <w:br/>
            </w:r>
            <w:r>
              <w:rPr>
                <w:rFonts w:ascii="Times New Roman"/>
                <w:b w:val="false"/>
                <w:i w:val="false"/>
                <w:color w:val="000000"/>
                <w:sz w:val="20"/>
              </w:rPr>
              <w:t>
ықты-
</w:t>
            </w:r>
            <w:r>
              <w:br/>
            </w:r>
            <w:r>
              <w:rPr>
                <w:rFonts w:ascii="Times New Roman"/>
                <w:b w:val="false"/>
                <w:i w:val="false"/>
                <w:color w:val="000000"/>
                <w:sz w:val="20"/>
              </w:rPr>
              <w:t>
ру)
</w:t>
            </w:r>
            <w:r>
              <w:br/>
            </w:r>
            <w:r>
              <w:rPr>
                <w:rFonts w:ascii="Times New Roman"/>
                <w:b w:val="false"/>
                <w:i w:val="false"/>
                <w:color w:val="000000"/>
                <w:sz w:val="20"/>
              </w:rPr>
              <w:t>
нөмірі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gridCol w:w="25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
</w:t>
            </w:r>
            <w:r>
              <w:br/>
            </w:r>
            <w:r>
              <w:rPr>
                <w:rFonts w:ascii="Times New Roman"/>
                <w:b w:val="false"/>
                <w:i w:val="false"/>
                <w:color w:val="000000"/>
                <w:sz w:val="20"/>
              </w:rPr>
              <w:t>
сім-
</w:t>
            </w:r>
            <w:r>
              <w:br/>
            </w:r>
            <w:r>
              <w:rPr>
                <w:rFonts w:ascii="Times New Roman"/>
                <w:b w:val="false"/>
                <w:i w:val="false"/>
                <w:color w:val="000000"/>
                <w:sz w:val="20"/>
              </w:rPr>
              <w:t>
шартқа
</w:t>
            </w:r>
            <w:r>
              <w:br/>
            </w:r>
            <w:r>
              <w:rPr>
                <w:rFonts w:ascii="Times New Roman"/>
                <w:b w:val="false"/>
                <w:i w:val="false"/>
                <w:color w:val="000000"/>
                <w:sz w:val="20"/>
              </w:rPr>
              <w:t>
қосым-
</w:t>
            </w:r>
            <w:r>
              <w:br/>
            </w:r>
            <w:r>
              <w:rPr>
                <w:rFonts w:ascii="Times New Roman"/>
                <w:b w:val="false"/>
                <w:i w:val="false"/>
                <w:color w:val="000000"/>
                <w:sz w:val="20"/>
              </w:rPr>
              <w:t>
ша
</w:t>
            </w:r>
            <w:r>
              <w:br/>
            </w:r>
            <w:r>
              <w:rPr>
                <w:rFonts w:ascii="Times New Roman"/>
                <w:b w:val="false"/>
                <w:i w:val="false"/>
                <w:color w:val="000000"/>
                <w:sz w:val="20"/>
              </w:rPr>
              <w:t>
(тол-
</w:t>
            </w:r>
            <w:r>
              <w:br/>
            </w:r>
            <w:r>
              <w:rPr>
                <w:rFonts w:ascii="Times New Roman"/>
                <w:b w:val="false"/>
                <w:i w:val="false"/>
                <w:color w:val="000000"/>
                <w:sz w:val="20"/>
              </w:rPr>
              <w:t>
ықты-
</w:t>
            </w:r>
            <w:r>
              <w:br/>
            </w:r>
            <w:r>
              <w:rPr>
                <w:rFonts w:ascii="Times New Roman"/>
                <w:b w:val="false"/>
                <w:i w:val="false"/>
                <w:color w:val="000000"/>
                <w:sz w:val="20"/>
              </w:rPr>
              <w:t>
ру)
</w:t>
            </w:r>
            <w:r>
              <w:br/>
            </w:r>
            <w:r>
              <w:rPr>
                <w:rFonts w:ascii="Times New Roman"/>
                <w:b w:val="false"/>
                <w:i w:val="false"/>
                <w:color w:val="000000"/>
                <w:sz w:val="20"/>
              </w:rPr>
              <w:t>
күні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
</w:t>
            </w:r>
            <w:r>
              <w:br/>
            </w:r>
            <w:r>
              <w:rPr>
                <w:rFonts w:ascii="Times New Roman"/>
                <w:b w:val="false"/>
                <w:i w:val="false"/>
                <w:color w:val="000000"/>
                <w:sz w:val="20"/>
              </w:rPr>
              <w:t>
факту-
</w:t>
            </w:r>
            <w:r>
              <w:br/>
            </w:r>
            <w:r>
              <w:rPr>
                <w:rFonts w:ascii="Times New Roman"/>
                <w:b w:val="false"/>
                <w:i w:val="false"/>
                <w:color w:val="000000"/>
                <w:sz w:val="20"/>
              </w:rPr>
              <w:t>
раның
</w:t>
            </w:r>
            <w:r>
              <w:br/>
            </w:r>
            <w:r>
              <w:rPr>
                <w:rFonts w:ascii="Times New Roman"/>
                <w:b w:val="false"/>
                <w:i w:val="false"/>
                <w:color w:val="000000"/>
                <w:sz w:val="20"/>
              </w:rPr>
              <w:t>
(про-
</w:t>
            </w:r>
            <w:r>
              <w:br/>
            </w:r>
            <w:r>
              <w:rPr>
                <w:rFonts w:ascii="Times New Roman"/>
                <w:b w:val="false"/>
                <w:i w:val="false"/>
                <w:color w:val="000000"/>
                <w:sz w:val="20"/>
              </w:rPr>
              <w:t>
форма-
</w:t>
            </w:r>
            <w:r>
              <w:br/>
            </w:r>
            <w:r>
              <w:rPr>
                <w:rFonts w:ascii="Times New Roman"/>
                <w:b w:val="false"/>
                <w:i w:val="false"/>
                <w:color w:val="000000"/>
                <w:sz w:val="20"/>
              </w:rPr>
              <w:t>
шот-
</w:t>
            </w:r>
            <w:r>
              <w:br/>
            </w:r>
            <w:r>
              <w:rPr>
                <w:rFonts w:ascii="Times New Roman"/>
                <w:b w:val="false"/>
                <w:i w:val="false"/>
                <w:color w:val="000000"/>
                <w:sz w:val="20"/>
              </w:rPr>
              <w:t>
тың)
</w:t>
            </w:r>
            <w:r>
              <w:br/>
            </w:r>
            <w:r>
              <w:rPr>
                <w:rFonts w:ascii="Times New Roman"/>
                <w:b w:val="false"/>
                <w:i w:val="false"/>
                <w:color w:val="000000"/>
                <w:sz w:val="20"/>
              </w:rPr>
              <w:t>
нөмірі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
</w:t>
            </w:r>
            <w:r>
              <w:br/>
            </w:r>
            <w:r>
              <w:rPr>
                <w:rFonts w:ascii="Times New Roman"/>
                <w:b w:val="false"/>
                <w:i w:val="false"/>
                <w:color w:val="000000"/>
                <w:sz w:val="20"/>
              </w:rPr>
              <w:t>
факту-
</w:t>
            </w:r>
            <w:r>
              <w:br/>
            </w:r>
            <w:r>
              <w:rPr>
                <w:rFonts w:ascii="Times New Roman"/>
                <w:b w:val="false"/>
                <w:i w:val="false"/>
                <w:color w:val="000000"/>
                <w:sz w:val="20"/>
              </w:rPr>
              <w:t>
раның
</w:t>
            </w:r>
            <w:r>
              <w:br/>
            </w:r>
            <w:r>
              <w:rPr>
                <w:rFonts w:ascii="Times New Roman"/>
                <w:b w:val="false"/>
                <w:i w:val="false"/>
                <w:color w:val="000000"/>
                <w:sz w:val="20"/>
              </w:rPr>
              <w:t>
(про-
</w:t>
            </w:r>
            <w:r>
              <w:br/>
            </w:r>
            <w:r>
              <w:rPr>
                <w:rFonts w:ascii="Times New Roman"/>
                <w:b w:val="false"/>
                <w:i w:val="false"/>
                <w:color w:val="000000"/>
                <w:sz w:val="20"/>
              </w:rPr>
              <w:t>
форма-
</w:t>
            </w:r>
            <w:r>
              <w:br/>
            </w:r>
            <w:r>
              <w:rPr>
                <w:rFonts w:ascii="Times New Roman"/>
                <w:b w:val="false"/>
                <w:i w:val="false"/>
                <w:color w:val="000000"/>
                <w:sz w:val="20"/>
              </w:rPr>
              <w:t>
шот-
</w:t>
            </w:r>
            <w:r>
              <w:br/>
            </w:r>
            <w:r>
              <w:rPr>
                <w:rFonts w:ascii="Times New Roman"/>
                <w:b w:val="false"/>
                <w:i w:val="false"/>
                <w:color w:val="000000"/>
                <w:sz w:val="20"/>
              </w:rPr>
              <w:t>
тың)
</w:t>
            </w:r>
            <w:r>
              <w:br/>
            </w:r>
            <w:r>
              <w:rPr>
                <w:rFonts w:ascii="Times New Roman"/>
                <w:b w:val="false"/>
                <w:i w:val="false"/>
                <w:color w:val="000000"/>
                <w:sz w:val="20"/>
              </w:rPr>
              <w:t>
күні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
</w:t>
            </w:r>
            <w:r>
              <w:br/>
            </w:r>
            <w:r>
              <w:rPr>
                <w:rFonts w:ascii="Times New Roman"/>
                <w:b w:val="false"/>
                <w:i w:val="false"/>
                <w:color w:val="000000"/>
                <w:sz w:val="20"/>
              </w:rPr>
              <w:t>
ретін
</w:t>
            </w:r>
            <w:r>
              <w:br/>
            </w:r>
            <w:r>
              <w:rPr>
                <w:rFonts w:ascii="Times New Roman"/>
                <w:b w:val="false"/>
                <w:i w:val="false"/>
                <w:color w:val="000000"/>
                <w:sz w:val="20"/>
              </w:rPr>
              <w:t>
елдің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
</w:t>
            </w:r>
            <w:r>
              <w:br/>
            </w:r>
            <w:r>
              <w:rPr>
                <w:rFonts w:ascii="Times New Roman"/>
                <w:b w:val="false"/>
                <w:i w:val="false"/>
                <w:color w:val="000000"/>
                <w:sz w:val="20"/>
              </w:rPr>
              <w:t>
ретін
</w:t>
            </w:r>
            <w:r>
              <w:br/>
            </w:r>
            <w:r>
              <w:rPr>
                <w:rFonts w:ascii="Times New Roman"/>
                <w:b w:val="false"/>
                <w:i w:val="false"/>
                <w:color w:val="000000"/>
                <w:sz w:val="20"/>
              </w:rPr>
              <w:t>
елдің
</w:t>
            </w:r>
            <w:r>
              <w:br/>
            </w:r>
            <w:r>
              <w:rPr>
                <w:rFonts w:ascii="Times New Roman"/>
                <w:b w:val="false"/>
                <w:i w:val="false"/>
                <w:color w:val="000000"/>
                <w:sz w:val="20"/>
              </w:rPr>
              <w:t>
атауы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
</w:t>
            </w:r>
            <w:r>
              <w:br/>
            </w:r>
            <w:r>
              <w:rPr>
                <w:rFonts w:ascii="Times New Roman"/>
                <w:b w:val="false"/>
                <w:i w:val="false"/>
                <w:color w:val="000000"/>
                <w:sz w:val="20"/>
              </w:rPr>
              <w:t>
руші
</w:t>
            </w:r>
            <w:r>
              <w:br/>
            </w:r>
            <w:r>
              <w:rPr>
                <w:rFonts w:ascii="Times New Roman"/>
                <w:b w:val="false"/>
                <w:i w:val="false"/>
                <w:color w:val="000000"/>
                <w:sz w:val="20"/>
              </w:rPr>
              <w:t>
салық
</w:t>
            </w:r>
            <w:r>
              <w:br/>
            </w:r>
            <w:r>
              <w:rPr>
                <w:rFonts w:ascii="Times New Roman"/>
                <w:b w:val="false"/>
                <w:i w:val="false"/>
                <w:color w:val="000000"/>
                <w:sz w:val="20"/>
              </w:rPr>
              <w:t>
төлеу-
</w:t>
            </w:r>
            <w:r>
              <w:br/>
            </w:r>
            <w:r>
              <w:rPr>
                <w:rFonts w:ascii="Times New Roman"/>
                <w:b w:val="false"/>
                <w:i w:val="false"/>
                <w:color w:val="000000"/>
                <w:sz w:val="20"/>
              </w:rPr>
              <w:t>
шінің
</w:t>
            </w:r>
            <w:r>
              <w:br/>
            </w:r>
            <w:r>
              <w:rPr>
                <w:rFonts w:ascii="Times New Roman"/>
                <w:b w:val="false"/>
                <w:i w:val="false"/>
                <w:color w:val="000000"/>
                <w:sz w:val="20"/>
              </w:rPr>
              <w:t>
нөмірі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
</w:t>
            </w:r>
            <w:r>
              <w:br/>
            </w:r>
            <w:r>
              <w:rPr>
                <w:rFonts w:ascii="Times New Roman"/>
                <w:b w:val="false"/>
                <w:i w:val="false"/>
                <w:color w:val="000000"/>
                <w:sz w:val="20"/>
              </w:rPr>
              <w:t>
руші-
</w:t>
            </w:r>
            <w:r>
              <w:br/>
            </w:r>
            <w:r>
              <w:rPr>
                <w:rFonts w:ascii="Times New Roman"/>
                <w:b w:val="false"/>
                <w:i w:val="false"/>
                <w:color w:val="000000"/>
                <w:sz w:val="20"/>
              </w:rPr>
              <w:t>
нің
</w:t>
            </w:r>
            <w:r>
              <w:br/>
            </w:r>
            <w:r>
              <w:rPr>
                <w:rFonts w:ascii="Times New Roman"/>
                <w:b w:val="false"/>
                <w:i w:val="false"/>
                <w:color w:val="000000"/>
                <w:sz w:val="20"/>
              </w:rPr>
              <w:t>
атауы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
</w:t>
            </w:r>
            <w:r>
              <w:br/>
            </w:r>
            <w:r>
              <w:rPr>
                <w:rFonts w:ascii="Times New Roman"/>
                <w:b w:val="false"/>
                <w:i w:val="false"/>
                <w:color w:val="000000"/>
                <w:sz w:val="20"/>
              </w:rPr>
              <w:t>
руші-
</w:t>
            </w:r>
            <w:r>
              <w:br/>
            </w:r>
            <w:r>
              <w:rPr>
                <w:rFonts w:ascii="Times New Roman"/>
                <w:b w:val="false"/>
                <w:i w:val="false"/>
                <w:color w:val="000000"/>
                <w:sz w:val="20"/>
              </w:rPr>
              <w:t>
нің
</w:t>
            </w:r>
            <w:r>
              <w:br/>
            </w:r>
            <w:r>
              <w:rPr>
                <w:rFonts w:ascii="Times New Roman"/>
                <w:b w:val="false"/>
                <w:i w:val="false"/>
                <w:color w:val="000000"/>
                <w:sz w:val="20"/>
              </w:rPr>
              <w:t>
мекен-
</w:t>
            </w:r>
            <w:r>
              <w:br/>
            </w:r>
            <w:r>
              <w:rPr>
                <w:rFonts w:ascii="Times New Roman"/>
                <w:b w:val="false"/>
                <w:i w:val="false"/>
                <w:color w:val="000000"/>
                <w:sz w:val="20"/>
              </w:rPr>
              <w:t>
жайы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w:t>
            </w:r>
            <w:r>
              <w:br/>
            </w:r>
            <w:r>
              <w:rPr>
                <w:rFonts w:ascii="Times New Roman"/>
                <w:b w:val="false"/>
                <w:i w:val="false"/>
                <w:color w:val="000000"/>
                <w:sz w:val="20"/>
              </w:rPr>
              <w:t>
реттеу үшін
</w:t>
            </w:r>
            <w:r>
              <w:br/>
            </w:r>
            <w:r>
              <w:rPr>
                <w:rFonts w:ascii="Times New Roman"/>
                <w:b w:val="false"/>
                <w:i w:val="false"/>
                <w:color w:val="000000"/>
                <w:sz w:val="20"/>
              </w:rPr>
              <w:t>
жауапты
</w:t>
            </w:r>
            <w:r>
              <w:br/>
            </w:r>
            <w:r>
              <w:rPr>
                <w:rFonts w:ascii="Times New Roman"/>
                <w:b w:val="false"/>
                <w:i w:val="false"/>
                <w:color w:val="000000"/>
                <w:sz w:val="20"/>
              </w:rPr>
              <w:t>
салық төлеуші
</w:t>
            </w:r>
            <w:r>
              <w:br/>
            </w:r>
            <w:r>
              <w:rPr>
                <w:rFonts w:ascii="Times New Roman"/>
                <w:b w:val="false"/>
                <w:i w:val="false"/>
                <w:color w:val="000000"/>
                <w:sz w:val="20"/>
              </w:rPr>
              <w:t>
тұлғаның
</w:t>
            </w:r>
            <w:r>
              <w:br/>
            </w:r>
            <w:r>
              <w:rPr>
                <w:rFonts w:ascii="Times New Roman"/>
                <w:b w:val="false"/>
                <w:i w:val="false"/>
                <w:color w:val="000000"/>
                <w:sz w:val="20"/>
              </w:rPr>
              <w:t>
нөмірі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gridCol w:w="1333"/>
        <w:gridCol w:w="13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лық
</w:t>
            </w:r>
            <w:r>
              <w:br/>
            </w:r>
            <w:r>
              <w:rPr>
                <w:rFonts w:ascii="Times New Roman"/>
                <w:b w:val="false"/>
                <w:i w:val="false"/>
                <w:color w:val="000000"/>
                <w:sz w:val="20"/>
              </w:rPr>
              <w:t>
реттеу
</w:t>
            </w:r>
            <w:r>
              <w:br/>
            </w:r>
            <w:r>
              <w:rPr>
                <w:rFonts w:ascii="Times New Roman"/>
                <w:b w:val="false"/>
                <w:i w:val="false"/>
                <w:color w:val="000000"/>
                <w:sz w:val="20"/>
              </w:rPr>
              <w:t>
үшін
</w:t>
            </w:r>
            <w:r>
              <w:br/>
            </w:r>
            <w:r>
              <w:rPr>
                <w:rFonts w:ascii="Times New Roman"/>
                <w:b w:val="false"/>
                <w:i w:val="false"/>
                <w:color w:val="000000"/>
                <w:sz w:val="20"/>
              </w:rPr>
              <w:t>
жауапты
</w:t>
            </w:r>
            <w:r>
              <w:br/>
            </w:r>
            <w:r>
              <w:rPr>
                <w:rFonts w:ascii="Times New Roman"/>
                <w:b w:val="false"/>
                <w:i w:val="false"/>
                <w:color w:val="000000"/>
                <w:sz w:val="20"/>
              </w:rPr>
              <w:t>
тұлға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лық
</w:t>
            </w:r>
            <w:r>
              <w:br/>
            </w:r>
            <w:r>
              <w:rPr>
                <w:rFonts w:ascii="Times New Roman"/>
                <w:b w:val="false"/>
                <w:i w:val="false"/>
                <w:color w:val="000000"/>
                <w:sz w:val="20"/>
              </w:rPr>
              <w:t>
реттеу
</w:t>
            </w:r>
            <w:r>
              <w:br/>
            </w:r>
            <w:r>
              <w:rPr>
                <w:rFonts w:ascii="Times New Roman"/>
                <w:b w:val="false"/>
                <w:i w:val="false"/>
                <w:color w:val="000000"/>
                <w:sz w:val="20"/>
              </w:rPr>
              <w:t>
үшін
</w:t>
            </w:r>
            <w:r>
              <w:br/>
            </w:r>
            <w:r>
              <w:rPr>
                <w:rFonts w:ascii="Times New Roman"/>
                <w:b w:val="false"/>
                <w:i w:val="false"/>
                <w:color w:val="000000"/>
                <w:sz w:val="20"/>
              </w:rPr>
              <w:t>
жауапты
</w:t>
            </w:r>
            <w:r>
              <w:br/>
            </w:r>
            <w:r>
              <w:rPr>
                <w:rFonts w:ascii="Times New Roman"/>
                <w:b w:val="false"/>
                <w:i w:val="false"/>
                <w:color w:val="000000"/>
                <w:sz w:val="20"/>
              </w:rPr>
              <w:t>
тұлғаның
</w:t>
            </w:r>
            <w:r>
              <w:br/>
            </w:r>
            <w:r>
              <w:rPr>
                <w:rFonts w:ascii="Times New Roman"/>
                <w:b w:val="false"/>
                <w:i w:val="false"/>
                <w:color w:val="000000"/>
                <w:sz w:val="20"/>
              </w:rPr>
              <w:t>
мекен-
</w:t>
            </w:r>
            <w:r>
              <w:br/>
            </w:r>
            <w:r>
              <w:rPr>
                <w:rFonts w:ascii="Times New Roman"/>
                <w:b w:val="false"/>
                <w:i w:val="false"/>
                <w:color w:val="000000"/>
                <w:sz w:val="20"/>
              </w:rPr>
              <w:t>
жайы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
</w:t>
            </w:r>
            <w:r>
              <w:br/>
            </w:r>
            <w:r>
              <w:rPr>
                <w:rFonts w:ascii="Times New Roman"/>
                <w:b w:val="false"/>
                <w:i w:val="false"/>
                <w:color w:val="000000"/>
                <w:sz w:val="20"/>
              </w:rPr>
              <w:t>
тын
</w:t>
            </w:r>
            <w:r>
              <w:br/>
            </w:r>
            <w:r>
              <w:rPr>
                <w:rFonts w:ascii="Times New Roman"/>
                <w:b w:val="false"/>
                <w:i w:val="false"/>
                <w:color w:val="000000"/>
                <w:sz w:val="20"/>
              </w:rPr>
              <w:t>
елдің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
</w:t>
            </w:r>
            <w:r>
              <w:br/>
            </w:r>
            <w:r>
              <w:rPr>
                <w:rFonts w:ascii="Times New Roman"/>
                <w:b w:val="false"/>
                <w:i w:val="false"/>
                <w:color w:val="000000"/>
                <w:sz w:val="20"/>
              </w:rPr>
              <w:t>
тын
</w:t>
            </w:r>
            <w:r>
              <w:br/>
            </w:r>
            <w:r>
              <w:rPr>
                <w:rFonts w:ascii="Times New Roman"/>
                <w:b w:val="false"/>
                <w:i w:val="false"/>
                <w:color w:val="000000"/>
                <w:sz w:val="20"/>
              </w:rPr>
              <w:t>
елі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Алушы
</w:t>
            </w:r>
            <w:r>
              <w:br/>
            </w:r>
            <w:r>
              <w:rPr>
                <w:rFonts w:ascii="Times New Roman"/>
                <w:b w:val="false"/>
                <w:i w:val="false"/>
                <w:color w:val="000000"/>
                <w:sz w:val="20"/>
              </w:rPr>
              <w:t>
салық
</w:t>
            </w:r>
            <w:r>
              <w:br/>
            </w:r>
            <w:r>
              <w:rPr>
                <w:rFonts w:ascii="Times New Roman"/>
                <w:b w:val="false"/>
                <w:i w:val="false"/>
                <w:color w:val="000000"/>
                <w:sz w:val="20"/>
              </w:rPr>
              <w:t>
төлеу-
</w:t>
            </w:r>
            <w:r>
              <w:br/>
            </w:r>
            <w:r>
              <w:rPr>
                <w:rFonts w:ascii="Times New Roman"/>
                <w:b w:val="false"/>
                <w:i w:val="false"/>
                <w:color w:val="000000"/>
                <w:sz w:val="20"/>
              </w:rPr>
              <w:t>
шінің
</w:t>
            </w:r>
            <w:r>
              <w:br/>
            </w:r>
            <w:r>
              <w:rPr>
                <w:rFonts w:ascii="Times New Roman"/>
                <w:b w:val="false"/>
                <w:i w:val="false"/>
                <w:color w:val="000000"/>
                <w:sz w:val="20"/>
              </w:rPr>
              <w:t>
нөмірі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Алушы-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Алушы-
</w:t>
            </w:r>
            <w:r>
              <w:br/>
            </w:r>
            <w:r>
              <w:rPr>
                <w:rFonts w:ascii="Times New Roman"/>
                <w:b w:val="false"/>
                <w:i w:val="false"/>
                <w:color w:val="000000"/>
                <w:sz w:val="20"/>
              </w:rPr>
              <w:t>
ның
</w:t>
            </w:r>
            <w:r>
              <w:br/>
            </w:r>
            <w:r>
              <w:rPr>
                <w:rFonts w:ascii="Times New Roman"/>
                <w:b w:val="false"/>
                <w:i w:val="false"/>
                <w:color w:val="000000"/>
                <w:sz w:val="20"/>
              </w:rPr>
              <w:t>
мекен-
</w:t>
            </w:r>
            <w:r>
              <w:br/>
            </w:r>
            <w:r>
              <w:rPr>
                <w:rFonts w:ascii="Times New Roman"/>
                <w:b w:val="false"/>
                <w:i w:val="false"/>
                <w:color w:val="000000"/>
                <w:sz w:val="20"/>
              </w:rPr>
              <w:t>
жайы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
</w:t>
            </w:r>
            <w:r>
              <w:br/>
            </w:r>
            <w:r>
              <w:rPr>
                <w:rFonts w:ascii="Times New Roman"/>
                <w:b w:val="false"/>
                <w:i w:val="false"/>
                <w:color w:val="000000"/>
                <w:sz w:val="20"/>
              </w:rPr>
              <w:t>
кізу
</w:t>
            </w:r>
            <w:r>
              <w:br/>
            </w:r>
            <w:r>
              <w:rPr>
                <w:rFonts w:ascii="Times New Roman"/>
                <w:b w:val="false"/>
                <w:i w:val="false"/>
                <w:color w:val="000000"/>
                <w:sz w:val="20"/>
              </w:rPr>
              <w:t>
шарт-
</w:t>
            </w:r>
            <w:r>
              <w:br/>
            </w:r>
            <w:r>
              <w:rPr>
                <w:rFonts w:ascii="Times New Roman"/>
                <w:b w:val="false"/>
                <w:i w:val="false"/>
                <w:color w:val="000000"/>
                <w:sz w:val="20"/>
              </w:rPr>
              <w:t>
тары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Жіберу
</w:t>
            </w:r>
            <w:r>
              <w:br/>
            </w:r>
            <w:r>
              <w:rPr>
                <w:rFonts w:ascii="Times New Roman"/>
                <w:b w:val="false"/>
                <w:i w:val="false"/>
                <w:color w:val="000000"/>
                <w:sz w:val="20"/>
              </w:rPr>
              <w:t>
кезін-
</w:t>
            </w:r>
            <w:r>
              <w:br/>
            </w:r>
            <w:r>
              <w:rPr>
                <w:rFonts w:ascii="Times New Roman"/>
                <w:b w:val="false"/>
                <w:i w:val="false"/>
                <w:color w:val="000000"/>
                <w:sz w:val="20"/>
              </w:rPr>
              <w:t>
дегі
</w:t>
            </w:r>
            <w:r>
              <w:br/>
            </w:r>
            <w:r>
              <w:rPr>
                <w:rFonts w:ascii="Times New Roman"/>
                <w:b w:val="false"/>
                <w:i w:val="false"/>
                <w:color w:val="000000"/>
                <w:sz w:val="20"/>
              </w:rPr>
              <w:t>
көлік
</w:t>
            </w:r>
            <w:r>
              <w:br/>
            </w:r>
            <w:r>
              <w:rPr>
                <w:rFonts w:ascii="Times New Roman"/>
                <w:b w:val="false"/>
                <w:i w:val="false"/>
                <w:color w:val="000000"/>
                <w:sz w:val="20"/>
              </w:rPr>
              <w:t>
түрі-
</w:t>
            </w:r>
            <w:r>
              <w:br/>
            </w:r>
            <w:r>
              <w:rPr>
                <w:rFonts w:ascii="Times New Roman"/>
                <w:b w:val="false"/>
                <w:i w:val="false"/>
                <w:color w:val="000000"/>
                <w:sz w:val="20"/>
              </w:rPr>
              <w:t>
нің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Жіберу
</w:t>
            </w:r>
            <w:r>
              <w:br/>
            </w:r>
            <w:r>
              <w:rPr>
                <w:rFonts w:ascii="Times New Roman"/>
                <w:b w:val="false"/>
                <w:i w:val="false"/>
                <w:color w:val="000000"/>
                <w:sz w:val="20"/>
              </w:rPr>
              <w:t>
кезін-
</w:t>
            </w:r>
            <w:r>
              <w:br/>
            </w:r>
            <w:r>
              <w:rPr>
                <w:rFonts w:ascii="Times New Roman"/>
                <w:b w:val="false"/>
                <w:i w:val="false"/>
                <w:color w:val="000000"/>
                <w:sz w:val="20"/>
              </w:rPr>
              <w:t>
дегі
</w:t>
            </w:r>
            <w:r>
              <w:br/>
            </w:r>
            <w:r>
              <w:rPr>
                <w:rFonts w:ascii="Times New Roman"/>
                <w:b w:val="false"/>
                <w:i w:val="false"/>
                <w:color w:val="000000"/>
                <w:sz w:val="20"/>
              </w:rPr>
              <w:t>
көлік
</w:t>
            </w:r>
            <w:r>
              <w:br/>
            </w:r>
            <w:r>
              <w:rPr>
                <w:rFonts w:ascii="Times New Roman"/>
                <w:b w:val="false"/>
                <w:i w:val="false"/>
                <w:color w:val="000000"/>
                <w:sz w:val="20"/>
              </w:rPr>
              <w:t>
түрі-
</w:t>
            </w:r>
            <w:r>
              <w:br/>
            </w:r>
            <w:r>
              <w:rPr>
                <w:rFonts w:ascii="Times New Roman"/>
                <w:b w:val="false"/>
                <w:i w:val="false"/>
                <w:color w:val="000000"/>
                <w:sz w:val="20"/>
              </w:rPr>
              <w:t>
нің
</w:t>
            </w:r>
            <w:r>
              <w:br/>
            </w:r>
            <w:r>
              <w:rPr>
                <w:rFonts w:ascii="Times New Roman"/>
                <w:b w:val="false"/>
                <w:i w:val="false"/>
                <w:color w:val="000000"/>
                <w:sz w:val="20"/>
              </w:rPr>
              <w:t>
атауы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gridCol w:w="25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
</w:t>
            </w:r>
            <w:r>
              <w:br/>
            </w:r>
            <w:r>
              <w:rPr>
                <w:rFonts w:ascii="Times New Roman"/>
                <w:b w:val="false"/>
                <w:i w:val="false"/>
                <w:color w:val="000000"/>
                <w:sz w:val="20"/>
              </w:rPr>
              <w:t>
ша
</w:t>
            </w:r>
            <w:r>
              <w:br/>
            </w:r>
            <w:r>
              <w:rPr>
                <w:rFonts w:ascii="Times New Roman"/>
                <w:b w:val="false"/>
                <w:i w:val="false"/>
                <w:color w:val="000000"/>
                <w:sz w:val="20"/>
              </w:rPr>
              <w:t>
өлшем
</w:t>
            </w:r>
            <w:r>
              <w:br/>
            </w:r>
            <w:r>
              <w:rPr>
                <w:rFonts w:ascii="Times New Roman"/>
                <w:b w:val="false"/>
                <w:i w:val="false"/>
                <w:color w:val="000000"/>
                <w:sz w:val="20"/>
              </w:rPr>
              <w:t>
бірлі-
</w:t>
            </w:r>
            <w:r>
              <w:br/>
            </w:r>
            <w:r>
              <w:rPr>
                <w:rFonts w:ascii="Times New Roman"/>
                <w:b w:val="false"/>
                <w:i w:val="false"/>
                <w:color w:val="000000"/>
                <w:sz w:val="20"/>
              </w:rPr>
              <w:t>
гінің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өлшем
</w:t>
            </w:r>
            <w:r>
              <w:br/>
            </w:r>
            <w:r>
              <w:rPr>
                <w:rFonts w:ascii="Times New Roman"/>
                <w:b w:val="false"/>
                <w:i w:val="false"/>
                <w:color w:val="000000"/>
                <w:sz w:val="20"/>
              </w:rPr>
              <w:t>
бірлі-
</w:t>
            </w:r>
            <w:r>
              <w:br/>
            </w:r>
            <w:r>
              <w:rPr>
                <w:rFonts w:ascii="Times New Roman"/>
                <w:b w:val="false"/>
                <w:i w:val="false"/>
                <w:color w:val="000000"/>
                <w:sz w:val="20"/>
              </w:rPr>
              <w:t>
гінің
</w:t>
            </w:r>
            <w:r>
              <w:br/>
            </w:r>
            <w:r>
              <w:rPr>
                <w:rFonts w:ascii="Times New Roman"/>
                <w:b w:val="false"/>
                <w:i w:val="false"/>
                <w:color w:val="000000"/>
                <w:sz w:val="20"/>
              </w:rPr>
              <w:t>
атауы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лардың
</w:t>
            </w:r>
            <w:r>
              <w:br/>
            </w:r>
            <w:r>
              <w:rPr>
                <w:rFonts w:ascii="Times New Roman"/>
                <w:b w:val="false"/>
                <w:i w:val="false"/>
                <w:color w:val="000000"/>
                <w:sz w:val="20"/>
              </w:rPr>
              <w:t>
қосымша
</w:t>
            </w:r>
            <w:r>
              <w:br/>
            </w:r>
            <w:r>
              <w:rPr>
                <w:rFonts w:ascii="Times New Roman"/>
                <w:b w:val="false"/>
                <w:i w:val="false"/>
                <w:color w:val="000000"/>
                <w:sz w:val="20"/>
              </w:rPr>
              <w:t>
өлшем
</w:t>
            </w:r>
            <w:r>
              <w:br/>
            </w:r>
            <w:r>
              <w:rPr>
                <w:rFonts w:ascii="Times New Roman"/>
                <w:b w:val="false"/>
                <w:i w:val="false"/>
                <w:color w:val="000000"/>
                <w:sz w:val="20"/>
              </w:rPr>
              <w:t>
бірлі-
</w:t>
            </w:r>
            <w:r>
              <w:br/>
            </w:r>
            <w:r>
              <w:rPr>
                <w:rFonts w:ascii="Times New Roman"/>
                <w:b w:val="false"/>
                <w:i w:val="false"/>
                <w:color w:val="000000"/>
                <w:sz w:val="20"/>
              </w:rPr>
              <w:t>
гін-
</w:t>
            </w:r>
            <w:r>
              <w:br/>
            </w:r>
            <w:r>
              <w:rPr>
                <w:rFonts w:ascii="Times New Roman"/>
                <w:b w:val="false"/>
                <w:i w:val="false"/>
                <w:color w:val="000000"/>
                <w:sz w:val="20"/>
              </w:rPr>
              <w:t>
дегі
</w:t>
            </w:r>
            <w:r>
              <w:br/>
            </w:r>
            <w:r>
              <w:rPr>
                <w:rFonts w:ascii="Times New Roman"/>
                <w:b w:val="false"/>
                <w:i w:val="false"/>
                <w:color w:val="000000"/>
                <w:sz w:val="20"/>
              </w:rPr>
              <w:t>
саны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w:t>
            </w:r>
            <w:r>
              <w:br/>
            </w:r>
            <w:r>
              <w:rPr>
                <w:rFonts w:ascii="Times New Roman"/>
                <w:b w:val="false"/>
                <w:i w:val="false"/>
                <w:color w:val="000000"/>
                <w:sz w:val="20"/>
              </w:rPr>
              <w:t>
салма-
</w:t>
            </w:r>
            <w:r>
              <w:br/>
            </w:r>
            <w:r>
              <w:rPr>
                <w:rFonts w:ascii="Times New Roman"/>
                <w:b w:val="false"/>
                <w:i w:val="false"/>
                <w:color w:val="000000"/>
                <w:sz w:val="20"/>
              </w:rPr>
              <w:t>
ғы
</w:t>
            </w:r>
            <w:r>
              <w:br/>
            </w:r>
            <w:r>
              <w:rPr>
                <w:rFonts w:ascii="Times New Roman"/>
                <w:b w:val="false"/>
                <w:i w:val="false"/>
                <w:color w:val="000000"/>
                <w:sz w:val="20"/>
              </w:rPr>
              <w:t>
(кг)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дың
</w:t>
            </w:r>
            <w:r>
              <w:br/>
            </w:r>
            <w:r>
              <w:rPr>
                <w:rFonts w:ascii="Times New Roman"/>
                <w:b w:val="false"/>
                <w:i w:val="false"/>
                <w:color w:val="000000"/>
                <w:sz w:val="20"/>
              </w:rPr>
              <w:t>
факту-
</w:t>
            </w:r>
            <w:r>
              <w:br/>
            </w:r>
            <w:r>
              <w:rPr>
                <w:rFonts w:ascii="Times New Roman"/>
                <w:b w:val="false"/>
                <w:i w:val="false"/>
                <w:color w:val="000000"/>
                <w:sz w:val="20"/>
              </w:rPr>
              <w:t>
ралық
</w:t>
            </w:r>
            <w:r>
              <w:br/>
            </w:r>
            <w:r>
              <w:rPr>
                <w:rFonts w:ascii="Times New Roman"/>
                <w:b w:val="false"/>
                <w:i w:val="false"/>
                <w:color w:val="000000"/>
                <w:sz w:val="20"/>
              </w:rPr>
              <w:t>
құны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
</w:t>
            </w:r>
            <w:r>
              <w:br/>
            </w:r>
            <w:r>
              <w:rPr>
                <w:rFonts w:ascii="Times New Roman"/>
                <w:b w:val="false"/>
                <w:i w:val="false"/>
                <w:color w:val="000000"/>
                <w:sz w:val="20"/>
              </w:rPr>
              <w:t>
сім-
</w:t>
            </w:r>
            <w:r>
              <w:br/>
            </w:r>
            <w:r>
              <w:rPr>
                <w:rFonts w:ascii="Times New Roman"/>
                <w:b w:val="false"/>
                <w:i w:val="false"/>
                <w:color w:val="000000"/>
                <w:sz w:val="20"/>
              </w:rPr>
              <w:t>
шарт
</w:t>
            </w:r>
            <w:r>
              <w:br/>
            </w:r>
            <w:r>
              <w:rPr>
                <w:rFonts w:ascii="Times New Roman"/>
                <w:b w:val="false"/>
                <w:i w:val="false"/>
                <w:color w:val="000000"/>
                <w:sz w:val="20"/>
              </w:rPr>
              <w:t>
валю-
</w:t>
            </w:r>
            <w:r>
              <w:br/>
            </w:r>
            <w:r>
              <w:rPr>
                <w:rFonts w:ascii="Times New Roman"/>
                <w:b w:val="false"/>
                <w:i w:val="false"/>
                <w:color w:val="000000"/>
                <w:sz w:val="20"/>
              </w:rPr>
              <w:t>
тасы-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
</w:t>
            </w:r>
            <w:r>
              <w:br/>
            </w:r>
            <w:r>
              <w:rPr>
                <w:rFonts w:ascii="Times New Roman"/>
                <w:b w:val="false"/>
                <w:i w:val="false"/>
                <w:color w:val="000000"/>
                <w:sz w:val="20"/>
              </w:rPr>
              <w:t>
сім-
</w:t>
            </w:r>
            <w:r>
              <w:br/>
            </w:r>
            <w:r>
              <w:rPr>
                <w:rFonts w:ascii="Times New Roman"/>
                <w:b w:val="false"/>
                <w:i w:val="false"/>
                <w:color w:val="000000"/>
                <w:sz w:val="20"/>
              </w:rPr>
              <w:t>
шарт
</w:t>
            </w:r>
            <w:r>
              <w:br/>
            </w:r>
            <w:r>
              <w:rPr>
                <w:rFonts w:ascii="Times New Roman"/>
                <w:b w:val="false"/>
                <w:i w:val="false"/>
                <w:color w:val="000000"/>
                <w:sz w:val="20"/>
              </w:rPr>
              <w:t>
валю-
</w:t>
            </w:r>
            <w:r>
              <w:br/>
            </w:r>
            <w:r>
              <w:rPr>
                <w:rFonts w:ascii="Times New Roman"/>
                <w:b w:val="false"/>
                <w:i w:val="false"/>
                <w:color w:val="000000"/>
                <w:sz w:val="20"/>
              </w:rPr>
              <w:t>
тасы-
</w:t>
            </w:r>
            <w:r>
              <w:br/>
            </w:r>
            <w:r>
              <w:rPr>
                <w:rFonts w:ascii="Times New Roman"/>
                <w:b w:val="false"/>
                <w:i w:val="false"/>
                <w:color w:val="000000"/>
                <w:sz w:val="20"/>
              </w:rPr>
              <w:t>
ның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r>
              <w:br/>
            </w:r>
            <w:r>
              <w:rPr>
                <w:rFonts w:ascii="Times New Roman"/>
                <w:b w:val="false"/>
                <w:i w:val="false"/>
                <w:color w:val="000000"/>
                <w:sz w:val="20"/>
              </w:rPr>
              <w:t>
бағамы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
</w:t>
            </w:r>
            <w:r>
              <w:br/>
            </w:r>
            <w:r>
              <w:rPr>
                <w:rFonts w:ascii="Times New Roman"/>
                <w:b w:val="false"/>
                <w:i w:val="false"/>
                <w:color w:val="000000"/>
                <w:sz w:val="20"/>
              </w:rPr>
              <w:t>
лық құны
</w:t>
            </w:r>
            <w:r>
              <w:br/>
            </w:r>
            <w:r>
              <w:rPr>
                <w:rFonts w:ascii="Times New Roman"/>
                <w:b w:val="false"/>
                <w:i w:val="false"/>
                <w:color w:val="000000"/>
                <w:sz w:val="20"/>
              </w:rPr>
              <w:t>
(АҚШ долл.)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bl>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Салық комитеті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