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d6dd" w14:textId="754d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 сәуірдегі N 253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министрлігіне тұрғын үй құрылысы жинақ ақшасына салымдар бойынша мемлекет сыйлықақыларын төлеуге 2007 жылға арналған республикалық бюджетте көзделген Қазақстан Республикасы Үкіметінің шұғыл шығындарға арналған резервінен 5185000 (бес миллион бір жүз сексен бес мың) теңге бөлінсін.
</w:t>
      </w:r>
      <w:r>
        <w:br/>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