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67be" w14:textId="31d6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2006 жылғы 23 желтоқсандағы N 1276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19 наурыздағы N 208 Қаулысы. Күші жойылды - ҚР Үкіметінің 2007.07.18. N 606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"Тұрғын үй құрылысына үлестiк қатысу үшiн жеке және заңды тұлғалардың ақшасын тарту есебiнен тұрғын үй ғимараттарын салуды ұйымдастыру жөнiндегi қызметтi лицензиялау кезiнде қойылатын бiлiктiлiк талаптарын бекiту туралы" Қазақстан Республикасы Yкiметiнiң 2006 жылғы 23 желтоқсандағы N 1276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2006 ж., N 49, 527-құжат) мынадай өзгерiстер иен толықтыру енгiзiлсiн:
</w:t>
      </w:r>
      <w:r>
        <w:br/>
      </w:r>
      <w:r>
        <w:rPr>
          <w:rFonts w:ascii="Times New Roman"/>
          <w:b w:val="false"/>
          <w:i w:val="false"/>
          <w:color w:val="000000"/>
          <w:sz w:val="28"/>
        </w:rPr>
        <w:t>
      көрсетiлген қаулымен бекiтiлген Тұрғын үй құрылысына үлестiк қатысу үшiн жеке және заңды тұлғалардың ақшасын тарту есебiнен тұрғын үй ғимараттарын салуды ұйымдастыру жөнiндегi қызметтi лицензиялау кезiнде қойылатын бiлiктiлiк талаптарында: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2) тармақшадағы "тұрғын үй құрылысына үлестiк қатысу үшiн жеке және заңды тұлғалардан тарту болжанатын ақшаның" деген сөздер "лицензия алған кезде осындай шарттар болған жағдайда тұрғын үй құрылысына үлестiк қатысудың орындалмаған шарттары бойынша тартылған ақшаның" деген сөздермен ауыстырылсын;
</w:t>
      </w:r>
      <w:r>
        <w:br/>
      </w:r>
      <w:r>
        <w:rPr>
          <w:rFonts w:ascii="Times New Roman"/>
          <w:b w:val="false"/>
          <w:i w:val="false"/>
          <w:color w:val="000000"/>
          <w:sz w:val="28"/>
        </w:rPr>
        <w:t>
      6) тармақша алынып тасталсын;
</w:t>
      </w:r>
      <w:r>
        <w:br/>
      </w:r>
      <w:r>
        <w:rPr>
          <w:rFonts w:ascii="Times New Roman"/>
          <w:b w:val="false"/>
          <w:i w:val="false"/>
          <w:color w:val="000000"/>
          <w:sz w:val="28"/>
        </w:rPr>
        <w:t>
      7) тармақша "лицензия алуға үмiткер заңды тұлғада және/немесе бас мердiгерде"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