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5fffe" w14:textId="775ff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"Ертiс" және "Оңтүстiк" әлеуметтiк-кәсiпкерлiк корпорацияларын құру
және олардың қызметiн қамтамасыз ету жөнiндегi шаралар туралы"
Қазақстан Республикасының Президентi Жарлығының жобасы туралы</w:t>
      </w:r>
    </w:p>
    <w:p>
      <w:pPr>
        <w:spacing w:after="0"/>
        <w:ind w:left="0"/>
        <w:jc w:val="both"/>
      </w:pPr>
      <w:r>
        <w:rPr>
          <w:rFonts w:ascii="Times New Roman"/>
          <w:b w:val="false"/>
          <w:i w:val="false"/>
          <w:color w:val="000000"/>
          <w:sz w:val="28"/>
        </w:rPr>
        <w:t>Қазақстан Республикасы Үкіметінің 2007 жылғы 27 ақпандағы N 147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r>
        <w:rPr>
          <w:rFonts w:ascii="Times New Roman"/>
          <w:b w:val="false"/>
          <w:i w:val="false"/>
          <w:color w:val="000000"/>
          <w:sz w:val="28"/>
        </w:rPr>
        <w:t xml:space="preserve">: </w:t>
      </w:r>
      <w:r>
        <w:br/>
      </w:r>
      <w:r>
        <w:rPr>
          <w:rFonts w:ascii="Times New Roman"/>
          <w:b w:val="false"/>
          <w:i w:val="false"/>
          <w:color w:val="000000"/>
          <w:sz w:val="28"/>
        </w:rPr>
        <w:t xml:space="preserve">
      "Ертiс" және "Оңтүстiк" әлеуметтiк-кәсiпкерлiк корпорацияларын құру және олардың қызметiн қамтамасыз ету жөнiндегi шаралар туралы" Қазақстан Республикасының Президентi Жарлығының жобасы Қазақстан Республикасы Президентiнiң қарауына енгiзiлсiн.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p>
      <w:pPr>
        <w:spacing w:after="0"/>
        <w:ind w:left="0"/>
        <w:jc w:val="left"/>
      </w:pPr>
      <w:r>
        <w:rPr>
          <w:rFonts w:ascii="Times New Roman"/>
          <w:b/>
          <w:i w:val="false"/>
          <w:color w:val="000000"/>
        </w:rPr>
        <w:t xml:space="preserve"> Қазақстан Республикасы Президентінің Жарлығы  "Ертiс" және "Оңтүстiк" әлеуметтiк-кәсiпкерлiк қорпорацияларын құру және олардың қызметiн қамтамасыз ету жөнiндегi шаралар туралы </w:t>
      </w:r>
    </w:p>
    <w:p>
      <w:pPr>
        <w:spacing w:after="0"/>
        <w:ind w:left="0"/>
        <w:jc w:val="both"/>
      </w:pPr>
      <w:r>
        <w:rPr>
          <w:rFonts w:ascii="Times New Roman"/>
          <w:b w:val="false"/>
          <w:i w:val="false"/>
          <w:color w:val="000000"/>
          <w:sz w:val="28"/>
        </w:rPr>
        <w:t xml:space="preserve">      Индустриялық-инновациялық саясат шеңберiнде өңiрлiк дамудың тиiмдiлігінен арттыру мақсатында  </w:t>
      </w:r>
      <w:r>
        <w:rPr>
          <w:rFonts w:ascii="Times New Roman"/>
          <w:b/>
          <w:i w:val="false"/>
          <w:color w:val="000000"/>
          <w:sz w:val="28"/>
        </w:rPr>
        <w:t xml:space="preserve">ҚАУЛЫ ЕТЕМIН </w:t>
      </w:r>
      <w:r>
        <w:rPr>
          <w:rFonts w:ascii="Times New Roman"/>
          <w:b w:val="false"/>
          <w:i w:val="false"/>
          <w:color w:val="000000"/>
          <w:sz w:val="28"/>
        </w:rPr>
        <w:t xml:space="preserve">: </w:t>
      </w:r>
      <w:r>
        <w:br/>
      </w:r>
      <w:r>
        <w:rPr>
          <w:rFonts w:ascii="Times New Roman"/>
          <w:b w:val="false"/>
          <w:i w:val="false"/>
          <w:color w:val="000000"/>
          <w:sz w:val="28"/>
        </w:rPr>
        <w:t xml:space="preserve">
      1. Қазақстан Республикасының Үкiметi заңнамада белгiленген тәртiппен: </w:t>
      </w:r>
      <w:r>
        <w:br/>
      </w:r>
      <w:r>
        <w:rPr>
          <w:rFonts w:ascii="Times New Roman"/>
          <w:b w:val="false"/>
          <w:i w:val="false"/>
          <w:color w:val="000000"/>
          <w:sz w:val="28"/>
        </w:rPr>
        <w:t xml:space="preserve">
      1) жарғылық капиталдарына мемлекет жүз пайыз қатысатын Семей қаласында орналасатын "Ертiс" әлеуметтiк-кәсiпкерлiк корпорациясы" ұлттық компаниясы (бұдан әрi - "Ертiс" ӘКК ҰК" АҚ) мен Шымкент қаласында орналасатын "Оңтүстiк" әлеуметтiк-кәсiпкерлiк корпорациясы" ұлттық компаниясы" (бұдан әрi - "Оңтүстiк" ӘКК ҰК" АҚ) акционерлiк қоғамдары құрылсын; </w:t>
      </w:r>
      <w:r>
        <w:br/>
      </w:r>
      <w:r>
        <w:rPr>
          <w:rFonts w:ascii="Times New Roman"/>
          <w:b w:val="false"/>
          <w:i w:val="false"/>
          <w:color w:val="000000"/>
          <w:sz w:val="28"/>
        </w:rPr>
        <w:t xml:space="preserve">
      2) "Ертiс" ӘКК ҰК" АҚ мен "Оңтүстiк" ӘКК ҰК" АҚ қызметiнiң негiзгі мәнi мемлекеттік және жеке меншiк секторларды шоғырландыру, кластерлiк әдiс негізiнде бiртұтас экономикалық нарық құру, инвестициялар мен инновациялар тарту үшiн қолайлы экономикалық орта қалыптастыру, өңiрлердi әлеуметтiк дамытуға, сондай-ақ пайдалы қазбаларды, оның iшiнде Қазақстан Республикасының Үкiметi бекiтетiн пайдалы қазбалар түрлерiнiң және қорлары көлемiнiң тiзбесiне сәйкес кең таралған пайдалы қазбаларды барлауға, өндiруге, қайта өңдеуге бағытталған бағдарламаларды әзiрлеуге және iске асыруға қатысу жолымен Шығыс Қазақстан, Павлодар және Оңтүстiк Қазақстан, Жамбыл және Қызылорда облыстарының экономикалық дамуына жәрдемдесу болып белгіленсiн; </w:t>
      </w:r>
      <w:r>
        <w:br/>
      </w:r>
      <w:r>
        <w:rPr>
          <w:rFonts w:ascii="Times New Roman"/>
          <w:b w:val="false"/>
          <w:i w:val="false"/>
          <w:color w:val="000000"/>
          <w:sz w:val="28"/>
        </w:rPr>
        <w:t xml:space="preserve">
      3) "Ертiс" ӘКК ҰК" АҚ мен "Оңтүстiк" ӘКК ҰК" АҚ қызметiнiң негiзгi қағидаттары туралы меморандумды бекiтсiн; </w:t>
      </w:r>
      <w:r>
        <w:br/>
      </w:r>
      <w:r>
        <w:rPr>
          <w:rFonts w:ascii="Times New Roman"/>
          <w:b w:val="false"/>
          <w:i w:val="false"/>
          <w:color w:val="000000"/>
          <w:sz w:val="28"/>
        </w:rPr>
        <w:t xml:space="preserve">
      4) "Ертiс" ӘКК ҰК" АҚ мен "Оңтүстiк" ӘКК ҰК" АҚ қызметi үшiн қажеттi жер учаскелерiн және республикалық, коммуналдық меншiк объектiлерiн, оның iшiнде олардың жарғылық капиталына ақы төлеудi қоса алғанда, мемлекеттiк активтердi берудi қамтамасыз етсiн; </w:t>
      </w:r>
      <w:r>
        <w:br/>
      </w:r>
      <w:r>
        <w:rPr>
          <w:rFonts w:ascii="Times New Roman"/>
          <w:b w:val="false"/>
          <w:i w:val="false"/>
          <w:color w:val="000000"/>
          <w:sz w:val="28"/>
        </w:rPr>
        <w:t xml:space="preserve">
      5) нормативтiк құқықтық актiлерге тиiстi өзгерiстер мен толықтырулар енгiзсiн; </w:t>
      </w:r>
      <w:r>
        <w:br/>
      </w:r>
      <w:r>
        <w:rPr>
          <w:rFonts w:ascii="Times New Roman"/>
          <w:b w:val="false"/>
          <w:i w:val="false"/>
          <w:color w:val="000000"/>
          <w:sz w:val="28"/>
        </w:rPr>
        <w:t xml:space="preserve">
      6) осы Жарлықтан туындайтын өзге де шараларды қабылдасын. </w:t>
      </w:r>
      <w:r>
        <w:br/>
      </w:r>
      <w:r>
        <w:rPr>
          <w:rFonts w:ascii="Times New Roman"/>
          <w:b w:val="false"/>
          <w:i w:val="false"/>
          <w:color w:val="000000"/>
          <w:sz w:val="28"/>
        </w:rPr>
        <w:t xml:space="preserve">
      2. Осы Жарлықтың орындалуын бақылау Қазақстан Республикасы Президентiнiң Әкiмшiлiгiне жүктелсiн. </w:t>
      </w:r>
      <w:r>
        <w:br/>
      </w:r>
      <w:r>
        <w:rPr>
          <w:rFonts w:ascii="Times New Roman"/>
          <w:b w:val="false"/>
          <w:i w:val="false"/>
          <w:color w:val="000000"/>
          <w:sz w:val="28"/>
        </w:rPr>
        <w:t xml:space="preserve">
      3. Осы Жарлық қол қойылған күнiнен бастап қолданысқа енгiзiледi.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