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fffe" w14:textId="775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және "Оңтүстiк" әлеуметтiк-кәсiпкерлiк корпорацияларын құру
және олардың қызметiн қамтамасыз ету жөнiндегi шаралар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27 ақпандағы N 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"Ертiс" және "Оңтүстiк" әлеуметтiк-кәсiпкерлiк корпорацияларын құру және олардың қызметiн қамтамасыз ету жөнiндегi шаралар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Жарлығы  "Ертiс" және "Оңтүстiк" әлеуметтiк-кәсiпкерлiк қорпорацияларын құру және олардың қызметiн қамтамасыз ету жөнiндегi шаралар туралы </w:t>
      </w:r>
    </w:p>
    <w:p>
      <w:pPr>
        <w:spacing w:after="0"/>
        <w:ind w:left="0"/>
        <w:jc w:val="both"/>
      </w:pPr>
      <w:r>
        <w:rPr>
          <w:rFonts w:ascii="Times New Roman"/>
          <w:b w:val="false"/>
          <w:i w:val="false"/>
          <w:color w:val="000000"/>
          <w:sz w:val="28"/>
        </w:rPr>
        <w:t xml:space="preserve">      Индустриялық-инновациялық саясат шеңберiнде өңiрлiк дамудың тиiмдiлігінен арттыру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Үкiметi заңнамада белгiленген тәртiппен: </w:t>
      </w:r>
      <w:r>
        <w:br/>
      </w:r>
      <w:r>
        <w:rPr>
          <w:rFonts w:ascii="Times New Roman"/>
          <w:b w:val="false"/>
          <w:i w:val="false"/>
          <w:color w:val="000000"/>
          <w:sz w:val="28"/>
        </w:rPr>
        <w:t xml:space="preserve">
      1) жарғылық капиталдарына мемлекет жүз пайыз қатысатын Семей қаласында орналасатын "Ертiс" әлеуметтiк-кәсiпкерлiк корпорациясы" ұлттық компаниясы (бұдан әрi - "Ертiс" ӘКК ҰК" АҚ) мен Шымкент қаласында орналасатын "Оңтүстiк" әлеуметтiк-кәсiпкерлiк корпорациясы" ұлттық компаниясы" (бұдан әрi - "Оңтүстiк" ӘКК ҰК" АҚ) акционерлiк қоғамдары құрылсын; </w:t>
      </w:r>
      <w:r>
        <w:br/>
      </w:r>
      <w:r>
        <w:rPr>
          <w:rFonts w:ascii="Times New Roman"/>
          <w:b w:val="false"/>
          <w:i w:val="false"/>
          <w:color w:val="000000"/>
          <w:sz w:val="28"/>
        </w:rPr>
        <w:t xml:space="preserve">
      2) "Ертiс" ӘКК ҰК" АҚ мен "Оңтүстiк" ӘКК ҰК" АҚ қызметiнiң негiзгі мәнi мемлекеттік және жеке меншiк секторларды шоғырландыру, кластерлiк әдiс негізiнде бiртұтас экономикалық нарық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Қазақстан Республикасының Үкiметi бекiтетiн пайдалы қазбалар түрлерiнiң және қорлары көлемiнiң тiзбесiне сәйкес кең таралған пайдалы қазбаларды барлауға, өндiруге, қайта өңдеуге бағытталған бағдарламаларды әзiрлеуге және iске асыруға қатысу жолымен Шығыс Қазақстан, Павлодар және Оңтүстiк Қазақстан, Жамбыл және Қызылорда облыстарының экономикалық дамуына жәрдемдесу болып белгіленсiн; </w:t>
      </w:r>
      <w:r>
        <w:br/>
      </w:r>
      <w:r>
        <w:rPr>
          <w:rFonts w:ascii="Times New Roman"/>
          <w:b w:val="false"/>
          <w:i w:val="false"/>
          <w:color w:val="000000"/>
          <w:sz w:val="28"/>
        </w:rPr>
        <w:t xml:space="preserve">
      3) "Ертiс" ӘКК ҰК" АҚ мен "Оңтүстiк" ӘКК ҰК" АҚ қызметiнiң негiзгi қағидаттары туралы меморандумды бекiтсiн; </w:t>
      </w:r>
      <w:r>
        <w:br/>
      </w:r>
      <w:r>
        <w:rPr>
          <w:rFonts w:ascii="Times New Roman"/>
          <w:b w:val="false"/>
          <w:i w:val="false"/>
          <w:color w:val="000000"/>
          <w:sz w:val="28"/>
        </w:rPr>
        <w:t xml:space="preserve">
      4) "Ертiс" ӘКК ҰК" АҚ мен "Оңтүстiк" ӘКК ҰК" АҚ қызметi үшiн қажеттi жер учаскелерiн және республикалық, коммуналдық меншiк объектiлерiн, оның iшiнде олардың жарғылық капиталына ақы төлеудi қоса алғанда, мемлекеттiк активтердi берудi қамтамасыз етсiн; </w:t>
      </w:r>
      <w:r>
        <w:br/>
      </w:r>
      <w:r>
        <w:rPr>
          <w:rFonts w:ascii="Times New Roman"/>
          <w:b w:val="false"/>
          <w:i w:val="false"/>
          <w:color w:val="000000"/>
          <w:sz w:val="28"/>
        </w:rPr>
        <w:t xml:space="preserve">
      5) нормативтiк құқықтық актiлерге тиiстi өзгерiстер мен толықтырулар енгiзсiн; </w:t>
      </w:r>
      <w:r>
        <w:br/>
      </w:r>
      <w:r>
        <w:rPr>
          <w:rFonts w:ascii="Times New Roman"/>
          <w:b w:val="false"/>
          <w:i w:val="false"/>
          <w:color w:val="000000"/>
          <w:sz w:val="28"/>
        </w:rPr>
        <w:t xml:space="preserve">
      6) осы Жарлықтан туындайтын өзге де шараларды қабылдасын. </w:t>
      </w:r>
      <w:r>
        <w:br/>
      </w:r>
      <w:r>
        <w:rPr>
          <w:rFonts w:ascii="Times New Roman"/>
          <w:b w:val="false"/>
          <w:i w:val="false"/>
          <w:color w:val="000000"/>
          <w:sz w:val="28"/>
        </w:rPr>
        <w:t xml:space="preserve">
      2.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