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37ba" w14:textId="50e3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3 ақпандағы N 131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қаңтардағы N 41 Қаулысы. Күші жойылды - ҚР Үкіметінің 2007.04.19. N 315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2004-2015 жылдарға арналған экологиялық қауiпсiздiгi тұжырымдамасын iске асыру жөнiндегi 2004-2006 жылдарға арналған iс-шаралар жоспары туралы" Қазақстан Республикасы Үкiметiнiң 2004 жылғы 3 ақпандағы N 131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5, 74-құжат)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2004-2015 жылдарға арналған экологиялық қауiпсiздiгi тұжырымдамасын iске асыру жөнiндегi 2004-2006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33-жол алынып тасталсын.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енгізілген.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