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0afe" w14:textId="1f20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3AҢЫ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2006 жылғы 4 сәуiрде қол қойылған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(бұдан әрi - Келiсiм) мынадай өзгерiстер мен толықтырулар енгiзуге келiстi:
</w:t>
      </w:r>
      <w:r>
        <w:br/>
      </w:r>
      <w:r>
        <w:rPr>
          <w:rFonts w:ascii="Times New Roman"/>
          <w:b w:val="false"/>
          <w:i w:val="false"/>
          <w:color w:val="000000"/>
          <w:sz w:val="28"/>
        </w:rPr>
        <w:t>
      1) 3-бап мынадай редакцияда жазылсын:
</w:t>
      </w:r>
      <w:r>
        <w:br/>
      </w:r>
      <w:r>
        <w:rPr>
          <w:rFonts w:ascii="Times New Roman"/>
          <w:b w:val="false"/>
          <w:i w:val="false"/>
          <w:color w:val="000000"/>
          <w:sz w:val="28"/>
        </w:rPr>
        <w:t>
      "1. Қазақстан Республикасы жер учаскелерiн жалға беру шартымен Полигонның онда орналасқан жылжымалы және жылжымайтын мүлiк объектiлерiмен бiрге Ресей Федерациясына уақытша пайдалануға бередi.
</w:t>
      </w:r>
      <w:r>
        <w:br/>
      </w:r>
      <w:r>
        <w:rPr>
          <w:rFonts w:ascii="Times New Roman"/>
          <w:b w:val="false"/>
          <w:i w:val="false"/>
          <w:color w:val="000000"/>
          <w:sz w:val="28"/>
        </w:rPr>
        <w:t>
      2. Қазақстан Республикасының Yкiметi мен Ресей Федерациясының Үкiметi арасындағы Қазақстан Республикасының аумағында орналасқан Ресей Федерациясының 929 Мемлекеттiк ұшу-сынақ орталығының объектiлерi мен ұрыс алаңдарын жалға беру туралы 1996 жылғы 18 қазандағы шартқа сәйкес жер учаскелерiнiң, оның iшiнде онда орналасқан жылжымалы және жылжымайтын мүлiк объектiлерiмен бiрге жер учаскелерiнiң жалға берiлу кезеңiнде Ресей Федерациясының мүддесiнде Ресей Федерациясы Полигонды пайдаланғаны үшiн ақы төлеудi жүзеге асырады.";
</w:t>
      </w:r>
      <w:r>
        <w:br/>
      </w:r>
      <w:r>
        <w:rPr>
          <w:rFonts w:ascii="Times New Roman"/>
          <w:b w:val="false"/>
          <w:i w:val="false"/>
          <w:color w:val="000000"/>
          <w:sz w:val="28"/>
        </w:rPr>
        <w:t>
      2) 4-баптағы субарендаға" деген сөздiң алдынан "Тараптардың немесе үшiншi мемлекеттердiң заңды және жеке тұлғаларына" деген сөздермен толықтырылсын;
</w:t>
      </w:r>
      <w:r>
        <w:br/>
      </w:r>
      <w:r>
        <w:rPr>
          <w:rFonts w:ascii="Times New Roman"/>
          <w:b w:val="false"/>
          <w:i w:val="false"/>
          <w:color w:val="000000"/>
          <w:sz w:val="28"/>
        </w:rPr>
        <w:t>
      3) 7-баптың 1-тармағында "Ресей Федерациясының құқық сақтау органдарының Полигон аумағындағы юрисдикция сұрақтары Тараптардың жеке келiсiмiмен" деген сөздер "Ресей Федерациясының құзыреттi органдарының Полигон аумағындағы заңдық құру мәселелерi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мәртебесi туралы 1995 жылғы 20 қаңтардағы келiсiммен және Тараптардың басқа да келiсiмдерiмен" деген сөздермен ауыстырылсын;
</w:t>
      </w:r>
      <w:r>
        <w:br/>
      </w:r>
      <w:r>
        <w:rPr>
          <w:rFonts w:ascii="Times New Roman"/>
          <w:b w:val="false"/>
          <w:i w:val="false"/>
          <w:color w:val="000000"/>
          <w:sz w:val="28"/>
        </w:rPr>
        <w:t>
      4) 9-бапта: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абзацтағы "қалпына келтiрудi және" деген сөздер алып тасталсын;
</w:t>
      </w:r>
      <w:r>
        <w:br/>
      </w:r>
      <w:r>
        <w:rPr>
          <w:rFonts w:ascii="Times New Roman"/>
          <w:b w:val="false"/>
          <w:i w:val="false"/>
          <w:color w:val="000000"/>
          <w:sz w:val="28"/>
        </w:rPr>
        <w:t>
      оныншы абзацта "келтiрудi" деген сөзден кейiн "(қажет болған жағдайда Тараптардың келiсiмi бойынша айқындалатын тәртiппен)" деген сөздермен толықтырылсын;
</w:t>
      </w:r>
      <w:r>
        <w:br/>
      </w:r>
      <w:r>
        <w:rPr>
          <w:rFonts w:ascii="Times New Roman"/>
          <w:b w:val="false"/>
          <w:i w:val="false"/>
          <w:color w:val="000000"/>
          <w:sz w:val="28"/>
        </w:rPr>
        <w:t>
      бап мынадай мазмұндағы 6-тармақпен толықтырылсын:
</w:t>
      </w:r>
      <w:r>
        <w:br/>
      </w:r>
      <w:r>
        <w:rPr>
          <w:rFonts w:ascii="Times New Roman"/>
          <w:b w:val="false"/>
          <w:i w:val="false"/>
          <w:color w:val="000000"/>
          <w:sz w:val="28"/>
        </w:rPr>
        <w:t>
      "6. Осы Келiсiмнiң 8-бабында көзделген ғылыми-зерттеу және сынақ жұмыстарының жылдық жоспарлары негiзiнде Ресей Федерациясының Қорғаныс министрлiгi 4 Мемлекеттiк орталық түраралық полигонының мүдделерiнде сынақ жұмыстарын жүргiзу кезiнде Полигонының жер учаскелерi мен әуе кеңiстiгiн пайдалануға жол берiледi.";
</w:t>
      </w:r>
      <w:r>
        <w:br/>
      </w:r>
      <w:r>
        <w:rPr>
          <w:rFonts w:ascii="Times New Roman"/>
          <w:b w:val="false"/>
          <w:i w:val="false"/>
          <w:color w:val="000000"/>
          <w:sz w:val="28"/>
        </w:rPr>
        <w:t>
      5) 11-бап мынадай мазмұндағы абзацпен толықтырылсын:
</w:t>
      </w:r>
      <w:r>
        <w:br/>
      </w:r>
      <w:r>
        <w:rPr>
          <w:rFonts w:ascii="Times New Roman"/>
          <w:b w:val="false"/>
          <w:i w:val="false"/>
          <w:color w:val="000000"/>
          <w:sz w:val="28"/>
        </w:rPr>
        <w:t>
      "Полигонның аумағында жер кадастрын және мониторингтi жүргiзудi, жердiң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уәкiлеттi мемлекеттiк органы жүзеге асырады.";
</w:t>
      </w:r>
      <w:r>
        <w:br/>
      </w:r>
      <w:r>
        <w:rPr>
          <w:rFonts w:ascii="Times New Roman"/>
          <w:b w:val="false"/>
          <w:i w:val="false"/>
          <w:color w:val="000000"/>
          <w:sz w:val="28"/>
        </w:rPr>
        <w:t>
      6) 20-баптың 1-тармағы мынадай редакцияда жазылсын:
</w:t>
      </w:r>
      <w:r>
        <w:br/>
      </w:r>
      <w:r>
        <w:rPr>
          <w:rFonts w:ascii="Times New Roman"/>
          <w:b w:val="false"/>
          <w:i w:val="false"/>
          <w:color w:val="000000"/>
          <w:sz w:val="28"/>
        </w:rPr>
        <w:t>
      "1. Полигон объектiлерiнде кедендiк және шекаралық қарап тексерудi Қазақстан Республикасының заңнамасына сәйкес Қазақстан Республикасының кеден және шекара қызметтерiнiң өкiлдерi жүзеге асырады. Полигонның қол басшылығы Қазақстан Республикасының кеден және шекара қызметi өкiлдерiнiң Полигон объектiлерiне кедергiсiз жiберiлуiне мүмкiндiк бередi және оларды Полигонға және керi қарай жеткiзудi қамтамасыз етедi.";
</w:t>
      </w:r>
      <w:r>
        <w:br/>
      </w:r>
      <w:r>
        <w:rPr>
          <w:rFonts w:ascii="Times New Roman"/>
          <w:b w:val="false"/>
          <w:i w:val="false"/>
          <w:color w:val="000000"/>
          <w:sz w:val="28"/>
        </w:rPr>
        <w:t>
      7) Келiсiмге N 1 қосымша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аумағында орналасқан Ресей Федерациясының Қорғаныс министрлiгi 929 Мемлекеттiк ұшу-сынақ орталығының жер учаскелерiнiң шекаралары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5533"/>
        <w:gridCol w:w="4373"/>
      </w:tblGrid>
      <w:tr>
        <w:trPr>
          <w:trHeight w:val="450" w:hRule="atLeast"/>
        </w:trPr>
        <w:tc>
          <w:tcPr>
            <w:tcW w:w="3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Нүкте нөмірі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Географиялық координаталары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ендік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бойлық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мына координаталармен шектелген N 1 учаскесi:
</w:t>
      </w:r>
      <w:r>
        <w:br/>
      </w:r>
      <w:r>
        <w:rPr>
          <w:rFonts w:ascii="Times New Roman"/>
          <w:b w:val="false"/>
          <w:i w:val="false"/>
          <w:color w:val="000000"/>
          <w:sz w:val="28"/>
        </w:rPr>
        <w:t>
      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49' 00"
</w:t>
      </w:r>
      <w:r>
        <w:br/>
      </w:r>
      <w:r>
        <w:rPr>
          <w:rFonts w:ascii="Times New Roman"/>
          <w:b w:val="false"/>
          <w:i w:val="false"/>
          <w:color w:val="000000"/>
          <w:sz w:val="28"/>
        </w:rPr>
        <w:t>
      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28' 00"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49' 00"
</w:t>
      </w:r>
      <w:r>
        <w:br/>
      </w:r>
      <w:r>
        <w:rPr>
          <w:rFonts w:ascii="Times New Roman"/>
          <w:b w:val="false"/>
          <w:i w:val="false"/>
          <w:color w:val="000000"/>
          <w:sz w:val="28"/>
        </w:rPr>
        <w:t>
      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28'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29'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 00"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00"
</w:t>
      </w:r>
      <w:r>
        <w:br/>
      </w:r>
      <w:r>
        <w:rPr>
          <w:rFonts w:ascii="Times New Roman"/>
          <w:b w:val="false"/>
          <w:i w:val="false"/>
          <w:color w:val="000000"/>
          <w:sz w:val="28"/>
        </w:rPr>
        <w:t>
      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37' 00"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00"
</w:t>
      </w:r>
      <w:r>
        <w:br/>
      </w:r>
      <w:r>
        <w:rPr>
          <w:rFonts w:ascii="Times New Roman"/>
          <w:b w:val="false"/>
          <w:i w:val="false"/>
          <w:color w:val="000000"/>
          <w:sz w:val="28"/>
        </w:rPr>
        <w:t>
      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37'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00"
</w:t>
      </w:r>
      <w:r>
        <w:br/>
      </w:r>
      <w:r>
        <w:rPr>
          <w:rFonts w:ascii="Times New Roman"/>
          <w:b w:val="false"/>
          <w:i w:val="false"/>
          <w:color w:val="000000"/>
          <w:sz w:val="28"/>
        </w:rPr>
        <w:t>
      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00"
</w:t>
      </w:r>
      <w:r>
        <w:br/>
      </w:r>
      <w:r>
        <w:rPr>
          <w:rFonts w:ascii="Times New Roman"/>
          <w:b w:val="false"/>
          <w:i w:val="false"/>
          <w:color w:val="000000"/>
          <w:sz w:val="28"/>
        </w:rPr>
        <w:t>
      9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 00"
</w:t>
      </w:r>
      <w:r>
        <w:br/>
      </w:r>
      <w:r>
        <w:rPr>
          <w:rFonts w:ascii="Times New Roman"/>
          <w:b w:val="false"/>
          <w:i w:val="false"/>
          <w:color w:val="000000"/>
          <w:sz w:val="28"/>
        </w:rPr>
        <w:t>
      10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46'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00"
</w:t>
      </w:r>
      <w:r>
        <w:br/>
      </w:r>
      <w:r>
        <w:rPr>
          <w:rFonts w:ascii="Times New Roman"/>
          <w:b w:val="false"/>
          <w:i w:val="false"/>
          <w:color w:val="000000"/>
          <w:sz w:val="28"/>
        </w:rPr>
        <w:t>
      11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46'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12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13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27' 00"
</w:t>
      </w:r>
      <w:r>
        <w:br/>
      </w:r>
      <w:r>
        <w:rPr>
          <w:rFonts w:ascii="Times New Roman"/>
          <w:b w:val="false"/>
          <w:i w:val="false"/>
          <w:color w:val="000000"/>
          <w:sz w:val="28"/>
        </w:rPr>
        <w:t>
      14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28' 00"
</w:t>
      </w:r>
      <w:r>
        <w:br/>
      </w:r>
      <w:r>
        <w:rPr>
          <w:rFonts w:ascii="Times New Roman"/>
          <w:b w:val="false"/>
          <w:i w:val="false"/>
          <w:color w:val="000000"/>
          <w:sz w:val="28"/>
        </w:rPr>
        <w:t>
      15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48' 00"
</w:t>
      </w:r>
      <w:r>
        <w:br/>
      </w:r>
      <w:r>
        <w:rPr>
          <w:rFonts w:ascii="Times New Roman"/>
          <w:b w:val="false"/>
          <w:i w:val="false"/>
          <w:color w:val="000000"/>
          <w:sz w:val="28"/>
        </w:rPr>
        <w:t>
      16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48' 00"
</w:t>
      </w:r>
      <w:r>
        <w:br/>
      </w:r>
      <w:r>
        <w:rPr>
          <w:rFonts w:ascii="Times New Roman"/>
          <w:b w:val="false"/>
          <w:i w:val="false"/>
          <w:color w:val="000000"/>
          <w:sz w:val="28"/>
        </w:rPr>
        <w:t>
      17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 00"
</w:t>
      </w:r>
      <w:r>
        <w:br/>
      </w:r>
      <w:r>
        <w:rPr>
          <w:rFonts w:ascii="Times New Roman"/>
          <w:b w:val="false"/>
          <w:i w:val="false"/>
          <w:color w:val="000000"/>
          <w:sz w:val="28"/>
        </w:rPr>
        <w:t>
      18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 00"
</w:t>
      </w:r>
      <w:r>
        <w:br/>
      </w:r>
      <w:r>
        <w:rPr>
          <w:rFonts w:ascii="Times New Roman"/>
          <w:b w:val="false"/>
          <w:i w:val="false"/>
          <w:color w:val="000000"/>
          <w:sz w:val="28"/>
        </w:rPr>
        <w:t>
      19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48' 00"
</w:t>
      </w:r>
      <w:r>
        <w:br/>
      </w:r>
      <w:r>
        <w:rPr>
          <w:rFonts w:ascii="Times New Roman"/>
          <w:b w:val="false"/>
          <w:i w:val="false"/>
          <w:color w:val="000000"/>
          <w:sz w:val="28"/>
        </w:rPr>
        <w:t>
      20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36'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48' 00"
</w:t>
      </w:r>
      <w:r>
        <w:br/>
      </w:r>
      <w:r>
        <w:rPr>
          <w:rFonts w:ascii="Times New Roman"/>
          <w:b w:val="false"/>
          <w:i w:val="false"/>
          <w:color w:val="000000"/>
          <w:sz w:val="28"/>
        </w:rPr>
        <w:t>
      21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36'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 00"
</w:t>
      </w:r>
      <w:r>
        <w:br/>
      </w:r>
      <w:r>
        <w:rPr>
          <w:rFonts w:ascii="Times New Roman"/>
          <w:b w:val="false"/>
          <w:i w:val="false"/>
          <w:color w:val="000000"/>
          <w:sz w:val="28"/>
        </w:rPr>
        <w:t>
      22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43'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 00"
</w:t>
      </w:r>
      <w:r>
        <w:br/>
      </w:r>
      <w:r>
        <w:rPr>
          <w:rFonts w:ascii="Times New Roman"/>
          <w:b w:val="false"/>
          <w:i w:val="false"/>
          <w:color w:val="000000"/>
          <w:sz w:val="28"/>
        </w:rPr>
        <w:t>
      23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37'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w:t>
      </w:r>
      <w:r>
        <w:br/>
      </w:r>
      <w:r>
        <w:rPr>
          <w:rFonts w:ascii="Times New Roman"/>
          <w:b w:val="false"/>
          <w:i w:val="false"/>
          <w:color w:val="000000"/>
          <w:sz w:val="28"/>
        </w:rPr>
        <w:t>
      24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38'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 00"
</w:t>
      </w:r>
      <w:r>
        <w:br/>
      </w:r>
      <w:r>
        <w:rPr>
          <w:rFonts w:ascii="Times New Roman"/>
          <w:b w:val="false"/>
          <w:i w:val="false"/>
          <w:color w:val="000000"/>
          <w:sz w:val="28"/>
        </w:rPr>
        <w:t>
      25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37'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07' 00"
</w:t>
      </w:r>
      <w:r>
        <w:br/>
      </w:r>
      <w:r>
        <w:rPr>
          <w:rFonts w:ascii="Times New Roman"/>
          <w:b w:val="false"/>
          <w:i w:val="false"/>
          <w:color w:val="000000"/>
          <w:sz w:val="28"/>
        </w:rPr>
        <w:t>
      26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00"
</w:t>
      </w:r>
      <w:r>
        <w:br/>
      </w:r>
      <w:r>
        <w:rPr>
          <w:rFonts w:ascii="Times New Roman"/>
          <w:b w:val="false"/>
          <w:i w:val="false"/>
          <w:color w:val="000000"/>
          <w:sz w:val="28"/>
        </w:rPr>
        <w:t>
      27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19' 00"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 00"
</w:t>
      </w:r>
      <w:r>
        <w:br/>
      </w:r>
      <w:r>
        <w:rPr>
          <w:rFonts w:ascii="Times New Roman"/>
          <w:b w:val="false"/>
          <w:i w:val="false"/>
          <w:color w:val="000000"/>
          <w:sz w:val="28"/>
        </w:rPr>
        <w:t>
      28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17' 00"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00"
</w:t>
      </w:r>
      <w:r>
        <w:br/>
      </w:r>
      <w:r>
        <w:rPr>
          <w:rFonts w:ascii="Times New Roman"/>
          <w:b w:val="false"/>
          <w:i w:val="false"/>
          <w:color w:val="000000"/>
          <w:sz w:val="28"/>
        </w:rPr>
        <w:t>
      29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58' 00"
</w:t>
      </w:r>
      <w:r>
        <w:br/>
      </w:r>
      <w:r>
        <w:rPr>
          <w:rFonts w:ascii="Times New Roman"/>
          <w:b w:val="false"/>
          <w:i w:val="false"/>
          <w:color w:val="000000"/>
          <w:sz w:val="28"/>
        </w:rPr>
        <w:t>
      30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47' 00"
</w:t>
      </w:r>
      <w:r>
        <w:br/>
      </w:r>
      <w:r>
        <w:rPr>
          <w:rFonts w:ascii="Times New Roman"/>
          <w:b w:val="false"/>
          <w:i w:val="false"/>
          <w:color w:val="000000"/>
          <w:sz w:val="28"/>
        </w:rPr>
        <w:t>
      31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44' 00"
</w:t>
      </w:r>
      <w:r>
        <w:br/>
      </w:r>
      <w:r>
        <w:rPr>
          <w:rFonts w:ascii="Times New Roman"/>
          <w:b w:val="false"/>
          <w:i w:val="false"/>
          <w:color w:val="000000"/>
          <w:sz w:val="28"/>
        </w:rPr>
        <w:t>
      32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33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57'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34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12' 00"
</w:t>
      </w:r>
      <w:r>
        <w:br/>
      </w:r>
      <w:r>
        <w:rPr>
          <w:rFonts w:ascii="Times New Roman"/>
          <w:b w:val="false"/>
          <w:i w:val="false"/>
          <w:color w:val="000000"/>
          <w:sz w:val="28"/>
        </w:rPr>
        <w:t>
      35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 00"
</w:t>
      </w:r>
      <w:r>
        <w:br/>
      </w:r>
      <w:r>
        <w:rPr>
          <w:rFonts w:ascii="Times New Roman"/>
          <w:b w:val="false"/>
          <w:i w:val="false"/>
          <w:color w:val="000000"/>
          <w:sz w:val="28"/>
        </w:rPr>
        <w:t>
      36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07'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27' 00"
</w:t>
      </w:r>
      <w:r>
        <w:br/>
      </w:r>
      <w:r>
        <w:rPr>
          <w:rFonts w:ascii="Times New Roman"/>
          <w:b w:val="false"/>
          <w:i w:val="false"/>
          <w:color w:val="000000"/>
          <w:sz w:val="28"/>
        </w:rPr>
        <w:t>
      37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02' 00"
</w:t>
      </w:r>
      <w:r>
        <w:br/>
      </w:r>
      <w:r>
        <w:rPr>
          <w:rFonts w:ascii="Times New Roman"/>
          <w:b w:val="false"/>
          <w:i w:val="false"/>
          <w:color w:val="000000"/>
          <w:sz w:val="28"/>
        </w:rPr>
        <w:t>
      38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 00"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39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12'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49' 00"
</w:t>
      </w:r>
      <w:r>
        <w:br/>
      </w:r>
      <w:r>
        <w:rPr>
          <w:rFonts w:ascii="Times New Roman"/>
          <w:b w:val="false"/>
          <w:i w:val="false"/>
          <w:color w:val="000000"/>
          <w:sz w:val="28"/>
        </w:rPr>
        <w:t>
      40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00"
</w:t>
      </w:r>
      <w:r>
        <w:br/>
      </w:r>
      <w:r>
        <w:rPr>
          <w:rFonts w:ascii="Times New Roman"/>
          <w:b w:val="false"/>
          <w:i w:val="false"/>
          <w:color w:val="000000"/>
          <w:sz w:val="28"/>
        </w:rPr>
        <w:t>
      41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28' 00"
</w:t>
      </w:r>
      <w:r>
        <w:br/>
      </w:r>
      <w:r>
        <w:rPr>
          <w:rFonts w:ascii="Times New Roman"/>
          <w:b w:val="false"/>
          <w:i w:val="false"/>
          <w:color w:val="000000"/>
          <w:sz w:val="28"/>
        </w:rPr>
        <w:t>
      42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 00"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12' 00"
</w:t>
      </w:r>
      <w:r>
        <w:br/>
      </w:r>
      <w:r>
        <w:rPr>
          <w:rFonts w:ascii="Times New Roman"/>
          <w:b w:val="false"/>
          <w:i w:val="false"/>
          <w:color w:val="000000"/>
          <w:sz w:val="28"/>
        </w:rPr>
        <w:t>
      43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49' 00"
</w:t>
      </w:r>
    </w:p>
    <w:p>
      <w:pPr>
        <w:spacing w:after="0"/>
        <w:ind w:left="0"/>
        <w:jc w:val="both"/>
      </w:pPr>
      <w:r>
        <w:rPr>
          <w:rFonts w:ascii="Times New Roman"/>
          <w:b w:val="false"/>
          <w:i w:val="false"/>
          <w:color w:val="000000"/>
          <w:sz w:val="28"/>
        </w:rPr>
        <w:t>
      мына координаталармен шектелген N 2 учаскесі
</w:t>
      </w:r>
      <w:r>
        <w:br/>
      </w:r>
      <w:r>
        <w:rPr>
          <w:rFonts w:ascii="Times New Roman"/>
          <w:b w:val="false"/>
          <w:i w:val="false"/>
          <w:color w:val="000000"/>
          <w:sz w:val="28"/>
        </w:rPr>
        <w:t>
      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18"
</w:t>
      </w:r>
      <w:r>
        <w:br/>
      </w:r>
      <w:r>
        <w:rPr>
          <w:rFonts w:ascii="Times New Roman"/>
          <w:b w:val="false"/>
          <w:i w:val="false"/>
          <w:color w:val="000000"/>
          <w:sz w:val="28"/>
        </w:rPr>
        <w:t>
      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00"
</w:t>
      </w:r>
      <w:r>
        <w:br/>
      </w:r>
      <w:r>
        <w:rPr>
          <w:rFonts w:ascii="Times New Roman"/>
          <w:b w:val="false"/>
          <w:i w:val="false"/>
          <w:color w:val="000000"/>
          <w:sz w:val="28"/>
        </w:rPr>
        <w:t>
      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34'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 00"
</w:t>
      </w:r>
      <w:r>
        <w:br/>
      </w:r>
      <w:r>
        <w:rPr>
          <w:rFonts w:ascii="Times New Roman"/>
          <w:b w:val="false"/>
          <w:i w:val="false"/>
          <w:color w:val="000000"/>
          <w:sz w:val="28"/>
        </w:rPr>
        <w:t>
      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20"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00"
</w:t>
      </w:r>
      <w:r>
        <w:br/>
      </w:r>
      <w:r>
        <w:rPr>
          <w:rFonts w:ascii="Times New Roman"/>
          <w:b w:val="false"/>
          <w:i w:val="false"/>
          <w:color w:val="000000"/>
          <w:sz w:val="28"/>
        </w:rPr>
        <w:t>
      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 00"
</w:t>
      </w:r>
      <w:r>
        <w:br/>
      </w:r>
      <w:r>
        <w:rPr>
          <w:rFonts w:ascii="Times New Roman"/>
          <w:b w:val="false"/>
          <w:i w:val="false"/>
          <w:color w:val="000000"/>
          <w:sz w:val="28"/>
        </w:rPr>
        <w:t>
      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 00"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21' 00"
</w:t>
      </w:r>
      <w:r>
        <w:br/>
      </w:r>
      <w:r>
        <w:rPr>
          <w:rFonts w:ascii="Times New Roman"/>
          <w:b w:val="false"/>
          <w:i w:val="false"/>
          <w:color w:val="000000"/>
          <w:sz w:val="28"/>
        </w:rPr>
        <w:t>
      9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30"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00"
</w:t>
      </w:r>
      <w:r>
        <w:br/>
      </w:r>
      <w:r>
        <w:rPr>
          <w:rFonts w:ascii="Times New Roman"/>
          <w:b w:val="false"/>
          <w:i w:val="false"/>
          <w:color w:val="000000"/>
          <w:sz w:val="28"/>
        </w:rPr>
        <w:t>
      10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00"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 00"
</w:t>
      </w:r>
      <w:r>
        <w:br/>
      </w:r>
      <w:r>
        <w:rPr>
          <w:rFonts w:ascii="Times New Roman"/>
          <w:b w:val="false"/>
          <w:i w:val="false"/>
          <w:color w:val="000000"/>
          <w:sz w:val="28"/>
        </w:rPr>
        <w:t>
      11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01' 00"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12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13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00"
</w:t>
      </w:r>
      <w:r>
        <w:br/>
      </w:r>
      <w:r>
        <w:rPr>
          <w:rFonts w:ascii="Times New Roman"/>
          <w:b w:val="false"/>
          <w:i w:val="false"/>
          <w:color w:val="000000"/>
          <w:sz w:val="28"/>
        </w:rPr>
        <w:t>
      14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50' 00"
</w:t>
      </w:r>
      <w:r>
        <w:br/>
      </w:r>
      <w:r>
        <w:rPr>
          <w:rFonts w:ascii="Times New Roman"/>
          <w:b w:val="false"/>
          <w:i w:val="false"/>
          <w:color w:val="000000"/>
          <w:sz w:val="28"/>
        </w:rPr>
        <w:t>
      15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 00"
</w:t>
      </w:r>
      <w:r>
        <w:br/>
      </w:r>
      <w:r>
        <w:rPr>
          <w:rFonts w:ascii="Times New Roman"/>
          <w:b w:val="false"/>
          <w:i w:val="false"/>
          <w:color w:val="000000"/>
          <w:sz w:val="28"/>
        </w:rPr>
        <w:t>
      16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 00"
</w:t>
      </w:r>
      <w:r>
        <w:br/>
      </w:r>
      <w:r>
        <w:rPr>
          <w:rFonts w:ascii="Times New Roman"/>
          <w:b w:val="false"/>
          <w:i w:val="false"/>
          <w:color w:val="000000"/>
          <w:sz w:val="28"/>
        </w:rPr>
        <w:t>
      17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52'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 00"
</w:t>
      </w:r>
      <w:r>
        <w:br/>
      </w:r>
      <w:r>
        <w:rPr>
          <w:rFonts w:ascii="Times New Roman"/>
          <w:b w:val="false"/>
          <w:i w:val="false"/>
          <w:color w:val="000000"/>
          <w:sz w:val="28"/>
        </w:rPr>
        <w:t>
      18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 00"
</w:t>
      </w:r>
      <w:r>
        <w:br/>
      </w:r>
      <w:r>
        <w:rPr>
          <w:rFonts w:ascii="Times New Roman"/>
          <w:b w:val="false"/>
          <w:i w:val="false"/>
          <w:color w:val="000000"/>
          <w:sz w:val="28"/>
        </w:rPr>
        <w:t>
      19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54'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00"
</w:t>
      </w:r>
      <w:r>
        <w:br/>
      </w:r>
      <w:r>
        <w:rPr>
          <w:rFonts w:ascii="Times New Roman"/>
          <w:b w:val="false"/>
          <w:i w:val="false"/>
          <w:color w:val="000000"/>
          <w:sz w:val="28"/>
        </w:rPr>
        <w:t>
      20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00"
</w:t>
      </w:r>
      <w:r>
        <w:br/>
      </w:r>
      <w:r>
        <w:rPr>
          <w:rFonts w:ascii="Times New Roman"/>
          <w:b w:val="false"/>
          <w:i w:val="false"/>
          <w:color w:val="000000"/>
          <w:sz w:val="28"/>
        </w:rPr>
        <w:t>
      21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57'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 00"
</w:t>
      </w:r>
      <w:r>
        <w:br/>
      </w:r>
      <w:r>
        <w:rPr>
          <w:rFonts w:ascii="Times New Roman"/>
          <w:b w:val="false"/>
          <w:i w:val="false"/>
          <w:color w:val="000000"/>
          <w:sz w:val="28"/>
        </w:rPr>
        <w:t>
      22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 00"
</w:t>
      </w:r>
      <w:r>
        <w:br/>
      </w:r>
      <w:r>
        <w:rPr>
          <w:rFonts w:ascii="Times New Roman"/>
          <w:b w:val="false"/>
          <w:i w:val="false"/>
          <w:color w:val="000000"/>
          <w:sz w:val="28"/>
        </w:rPr>
        <w:t>
      23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07'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w:t>
      </w:r>
      <w:r>
        <w:br/>
      </w:r>
      <w:r>
        <w:rPr>
          <w:rFonts w:ascii="Times New Roman"/>
          <w:b w:val="false"/>
          <w:i w:val="false"/>
          <w:color w:val="000000"/>
          <w:sz w:val="28"/>
        </w:rPr>
        <w:t>
      24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 00"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30"
</w:t>
      </w:r>
      <w:r>
        <w:br/>
      </w:r>
      <w:r>
        <w:rPr>
          <w:rFonts w:ascii="Times New Roman"/>
          <w:b w:val="false"/>
          <w:i w:val="false"/>
          <w:color w:val="000000"/>
          <w:sz w:val="28"/>
        </w:rPr>
        <w:t>
      25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22' 00"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58' 00"
</w:t>
      </w:r>
      <w:r>
        <w:br/>
      </w:r>
      <w:r>
        <w:rPr>
          <w:rFonts w:ascii="Times New Roman"/>
          <w:b w:val="false"/>
          <w:i w:val="false"/>
          <w:color w:val="000000"/>
          <w:sz w:val="28"/>
        </w:rPr>
        <w:t>
      26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22' 00"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 00"
</w:t>
      </w:r>
      <w:r>
        <w:br/>
      </w:r>
      <w:r>
        <w:rPr>
          <w:rFonts w:ascii="Times New Roman"/>
          <w:b w:val="false"/>
          <w:i w:val="false"/>
          <w:color w:val="000000"/>
          <w:sz w:val="28"/>
        </w:rPr>
        <w:t>
      27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 30"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18"
</w:t>
      </w:r>
      <w:r>
        <w:br/>
      </w:r>
      <w:r>
        <w:rPr>
          <w:rFonts w:ascii="Times New Roman"/>
          <w:b w:val="false"/>
          <w:i w:val="false"/>
          <w:color w:val="000000"/>
          <w:sz w:val="28"/>
        </w:rPr>
        <w:t>
      мына координаталармен шектелген N 3 учаскесі:
</w:t>
      </w:r>
      <w:r>
        <w:br/>
      </w:r>
      <w:r>
        <w:rPr>
          <w:rFonts w:ascii="Times New Roman"/>
          <w:b w:val="false"/>
          <w:i w:val="false"/>
          <w:color w:val="000000"/>
          <w:sz w:val="28"/>
        </w:rPr>
        <w:t>
геологиялық нүктеде орталығы бар 1,7 x 3 км жақтарымен тiкбұрыш
</w:t>
      </w:r>
      <w:r>
        <w:br/>
      </w:r>
      <w:r>
        <w:rPr>
          <w:rFonts w:ascii="Times New Roman"/>
          <w:b w:val="false"/>
          <w:i w:val="false"/>
          <w:color w:val="000000"/>
          <w:sz w:val="28"/>
        </w:rPr>
        <w:t>
      1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 00"                  51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 00" геологиялық нүктеде орталығы бар 1,6 х 1,6 км жақтарымен тiкбұрыш
</w:t>
      </w:r>
      <w:r>
        <w:br/>
      </w:r>
      <w:r>
        <w:rPr>
          <w:rFonts w:ascii="Times New Roman"/>
          <w:b w:val="false"/>
          <w:i w:val="false"/>
          <w:color w:val="000000"/>
          <w:sz w:val="28"/>
        </w:rPr>
        <w:t>
      1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 30"                  51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 30";
</w:t>
      </w:r>
      <w:r>
        <w:br/>
      </w:r>
      <w:r>
        <w:rPr>
          <w:rFonts w:ascii="Times New Roman"/>
          <w:b w:val="false"/>
          <w:i w:val="false"/>
          <w:color w:val="000000"/>
          <w:sz w:val="28"/>
        </w:rPr>
        <w:t>
      8) Келiсiмге N 2 қосымша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қоныс аударылған Ресей Федерациясының Қорғаныс министрлiгi 929 Мемлекеттiк ұшу-сынақ орталығының әскери объектiлерiнiң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033"/>
        <w:gridCol w:w="51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Бөлімшенің, объектінің атауы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аудару орны
</w:t>
            </w:r>
          </w:p>
        </w:tc>
      </w:tr>
    </w:tbl>
    <w:p>
      <w:pPr>
        <w:spacing w:after="0"/>
        <w:ind w:left="0"/>
        <w:jc w:val="both"/>
      </w:pPr>
      <w:r>
        <w:rPr>
          <w:rFonts w:ascii="Times New Roman"/>
          <w:b w:val="false"/>
          <w:i w:val="false"/>
          <w:color w:val="000000"/>
          <w:sz w:val="28"/>
        </w:rPr>
        <w:t>
1.            231 ИП                    Батыс Қазақстан облысының
</w:t>
      </w:r>
      <w:r>
        <w:br/>
      </w:r>
      <w:r>
        <w:rPr>
          <w:rFonts w:ascii="Times New Roman"/>
          <w:b w:val="false"/>
          <w:i w:val="false"/>
          <w:color w:val="000000"/>
          <w:sz w:val="28"/>
        </w:rPr>
        <w:t>
                                        Бөкей ордасы ауданы, Торғай
</w:t>
      </w:r>
      <w:r>
        <w:br/>
      </w:r>
      <w:r>
        <w:rPr>
          <w:rFonts w:ascii="Times New Roman"/>
          <w:b w:val="false"/>
          <w:i w:val="false"/>
          <w:color w:val="000000"/>
          <w:sz w:val="28"/>
        </w:rPr>
        <w:t>
                                        ауылы
</w:t>
      </w:r>
    </w:p>
    <w:p>
      <w:pPr>
        <w:spacing w:after="0"/>
        <w:ind w:left="0"/>
        <w:jc w:val="both"/>
      </w:pPr>
      <w:r>
        <w:rPr>
          <w:rFonts w:ascii="Times New Roman"/>
          <w:b w:val="false"/>
          <w:i w:val="false"/>
          <w:color w:val="000000"/>
          <w:sz w:val="28"/>
        </w:rPr>
        <w:t>
2.            171 ИП                    Батыс Қазақстан облысының
</w:t>
      </w:r>
      <w:r>
        <w:br/>
      </w:r>
      <w:r>
        <w:rPr>
          <w:rFonts w:ascii="Times New Roman"/>
          <w:b w:val="false"/>
          <w:i w:val="false"/>
          <w:color w:val="000000"/>
          <w:sz w:val="28"/>
        </w:rPr>
        <w:t>
                                        Бөкей ордасы ауданы,
</w:t>
      </w:r>
      <w:r>
        <w:br/>
      </w:r>
      <w:r>
        <w:rPr>
          <w:rFonts w:ascii="Times New Roman"/>
          <w:b w:val="false"/>
          <w:i w:val="false"/>
          <w:color w:val="000000"/>
          <w:sz w:val="28"/>
        </w:rPr>
        <w:t>
                                        Жаңа қала ауданы
</w:t>
      </w:r>
      <w:r>
        <w:br/>
      </w:r>
      <w:r>
        <w:rPr>
          <w:rFonts w:ascii="Times New Roman"/>
          <w:b w:val="false"/>
          <w:i w:val="false"/>
          <w:color w:val="000000"/>
          <w:sz w:val="28"/>
        </w:rPr>
        <w:t>
                                        Теректi ауылы, Атырау
</w:t>
      </w:r>
      <w:r>
        <w:br/>
      </w:r>
      <w:r>
        <w:rPr>
          <w:rFonts w:ascii="Times New Roman"/>
          <w:b w:val="false"/>
          <w:i w:val="false"/>
          <w:color w:val="000000"/>
          <w:sz w:val="28"/>
        </w:rPr>
        <w:t>
                                        облысының Индер ауданы,
</w:t>
      </w:r>
      <w:r>
        <w:br/>
      </w:r>
      <w:r>
        <w:rPr>
          <w:rFonts w:ascii="Times New Roman"/>
          <w:b w:val="false"/>
          <w:i w:val="false"/>
          <w:color w:val="000000"/>
          <w:sz w:val="28"/>
        </w:rPr>
        <w:t>
                                        Махамбет ауданы
</w:t>
      </w:r>
      <w:r>
        <w:br/>
      </w:r>
      <w:r>
        <w:rPr>
          <w:rFonts w:ascii="Times New Roman"/>
          <w:b w:val="false"/>
          <w:i w:val="false"/>
          <w:color w:val="000000"/>
          <w:sz w:val="28"/>
        </w:rPr>
        <w:t>
3.            85 ИП                     Атырау қаласы, Атырау
</w:t>
      </w:r>
      <w:r>
        <w:br/>
      </w:r>
      <w:r>
        <w:rPr>
          <w:rFonts w:ascii="Times New Roman"/>
          <w:b w:val="false"/>
          <w:i w:val="false"/>
          <w:color w:val="000000"/>
          <w:sz w:val="28"/>
        </w:rPr>
        <w:t>
                                        облысының Индер ауданы,
</w:t>
      </w:r>
      <w:r>
        <w:br/>
      </w:r>
      <w:r>
        <w:rPr>
          <w:rFonts w:ascii="Times New Roman"/>
          <w:b w:val="false"/>
          <w:i w:val="false"/>
          <w:color w:val="000000"/>
          <w:sz w:val="28"/>
        </w:rPr>
        <w:t>
                                        Махамбет ауданы".
</w:t>
      </w:r>
    </w:p>
    <w:p>
      <w:pPr>
        <w:spacing w:after="0"/>
        <w:ind w:left="0"/>
        <w:jc w:val="both"/>
      </w:pPr>
      <w:r>
        <w:rPr>
          <w:rFonts w:ascii="Times New Roman"/>
          <w:b w:val="false"/>
          <w:i w:val="false"/>
          <w:color w:val="000000"/>
          <w:sz w:val="28"/>
        </w:rPr>
        <w:t>
      Осы Хаттаманың ережелерiн түсiндiру және қолдану кезiнде туындаған барлық даулар мен келiспеушіліктер өзара консультациялар мен келiссөздер жолымен шешiледi.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кешiктiрмей ол туралы жазбаша хабардар етедi.
</w:t>
      </w:r>
      <w:r>
        <w:br/>
      </w:r>
      <w:r>
        <w:rPr>
          <w:rFonts w:ascii="Times New Roman"/>
          <w:b w:val="false"/>
          <w:i w:val="false"/>
          <w:color w:val="000000"/>
          <w:sz w:val="28"/>
        </w:rPr>
        <w:t>
      Осы Хаттама Тараптар оның күшiне енуi үшiн қажеттi мемлекетiшiлiк рәсiмдердi орындағаны туралы соңғы жазбаша хабарламаны дипломатиялық арналар бойынша алған күнiнен бастап күшiне енедi.
</w:t>
      </w:r>
      <w:r>
        <w:br/>
      </w:r>
      <w:r>
        <w:rPr>
          <w:rFonts w:ascii="Times New Roman"/>
          <w:b w:val="false"/>
          <w:i w:val="false"/>
          <w:color w:val="000000"/>
          <w:sz w:val="28"/>
        </w:rPr>
        <w:t>
      Осы Хаттама өз қолданысын Келiсiмнiң қолданысы тоқтатылған кезде бiр мезгілде тоқтатады.
</w:t>
      </w:r>
    </w:p>
    <w:p>
      <w:pPr>
        <w:spacing w:after="0"/>
        <w:ind w:left="0"/>
        <w:jc w:val="both"/>
      </w:pPr>
      <w:r>
        <w:rPr>
          <w:rFonts w:ascii="Times New Roman"/>
          <w:b w:val="false"/>
          <w:i w:val="false"/>
          <w:color w:val="000000"/>
          <w:sz w:val="28"/>
        </w:rPr>
        <w:t>
      Мәскеу қаласында 2006 жылғы 4 сәуірде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ҚАЗАҚСТАН РЕСПУБЛИКАСЫ                  РЕСЕЙ ФЕДЕРАЦИЯСЫ
</w:t>
      </w:r>
      <w:r>
        <w:br/>
      </w:r>
      <w:r>
        <w:rPr>
          <w:rFonts w:ascii="Times New Roman"/>
          <w:b w:val="false"/>
          <w:i w:val="false"/>
          <w:color w:val="000000"/>
          <w:sz w:val="28"/>
        </w:rPr>
        <w:t>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