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ca32" w14:textId="a7bc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органдары қылмыстық-атқару жүйесiнiң туы және нышаны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22 желтоқсандағы N 1237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әдiлет органдары қылмыстық-атқару  жүйесiнiң туы және нышаны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әдiлет органдары </w:t>
      </w:r>
      <w:r>
        <w:br/>
      </w:r>
      <w:r>
        <w:rPr>
          <w:rFonts w:ascii="Times New Roman"/>
          <w:b/>
          <w:i w:val="false"/>
          <w:color w:val="000000"/>
        </w:rPr>
        <w:t xml:space="preserve">
қылмыстық-атқару жүйесiнiң туы және нышаны туралы </w:t>
      </w:r>
    </w:p>
    <w:p>
      <w:pPr>
        <w:spacing w:after="0"/>
        <w:ind w:left="0"/>
        <w:jc w:val="both"/>
      </w:pPr>
      <w:r>
        <w:rPr>
          <w:rFonts w:ascii="Times New Roman"/>
          <w:b w:val="false"/>
          <w:i w:val="false"/>
          <w:color w:val="000000"/>
          <w:sz w:val="28"/>
        </w:rPr>
        <w:t>      "Әдiлет органдары туралы" Қазақстан Республикасының 2002 жылғы 18 наурыздағы Заңының  </w:t>
      </w:r>
      <w:r>
        <w:rPr>
          <w:rFonts w:ascii="Times New Roman"/>
          <w:b w:val="false"/>
          <w:i w:val="false"/>
          <w:color w:val="000000"/>
          <w:sz w:val="28"/>
        </w:rPr>
        <w:t xml:space="preserve">10-бабына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Қазақстан Республикасы әдiлет органдарының қылмыстық-атқару жүйесi туының; </w:t>
      </w:r>
      <w:r>
        <w:br/>
      </w:r>
      <w:r>
        <w:rPr>
          <w:rFonts w:ascii="Times New Roman"/>
          <w:b w:val="false"/>
          <w:i w:val="false"/>
          <w:color w:val="000000"/>
          <w:sz w:val="28"/>
        </w:rPr>
        <w:t xml:space="preserve">
      2) Қазақстан Республикасы әдiлет органдарының қылмыстық-атқару жүйесi нышанының сипаттамалары бекiтiлсiн. </w:t>
      </w:r>
      <w:r>
        <w:br/>
      </w: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_________    </w:t>
      </w:r>
      <w:r>
        <w:br/>
      </w:r>
      <w:r>
        <w:rPr>
          <w:rFonts w:ascii="Times New Roman"/>
          <w:b w:val="false"/>
          <w:i w:val="false"/>
          <w:color w:val="000000"/>
          <w:sz w:val="28"/>
        </w:rPr>
        <w:t xml:space="preserve">
N 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әдiлет органдарының қылмыстық-атқару жүйесi туының сипаттамасы </w:t>
      </w:r>
    </w:p>
    <w:p>
      <w:pPr>
        <w:spacing w:after="0"/>
        <w:ind w:left="0"/>
        <w:jc w:val="both"/>
      </w:pPr>
      <w:r>
        <w:rPr>
          <w:rFonts w:ascii="Times New Roman"/>
          <w:b w:val="false"/>
          <w:i w:val="false"/>
          <w:color w:val="000000"/>
          <w:sz w:val="28"/>
        </w:rPr>
        <w:t xml:space="preserve">      Қазақстан Республикасының әдiлет органдары қылмыстық-атқару жүйесiнiң туы (бұдан әрi - ту) қара көк түстi тiк бұрышты мата болып табылады. </w:t>
      </w:r>
      <w:r>
        <w:br/>
      </w:r>
      <w:r>
        <w:rPr>
          <w:rFonts w:ascii="Times New Roman"/>
          <w:b w:val="false"/>
          <w:i w:val="false"/>
          <w:color w:val="000000"/>
          <w:sz w:val="28"/>
        </w:rPr>
        <w:t xml:space="preserve">
      Тудың ортасында Қазақстан Республикасы әдiлет органдарының қылмыстық-атқару жүйесi нышанының бейнесi орналасқан. </w:t>
      </w:r>
      <w:r>
        <w:br/>
      </w:r>
      <w:r>
        <w:rPr>
          <w:rFonts w:ascii="Times New Roman"/>
          <w:b w:val="false"/>
          <w:i w:val="false"/>
          <w:color w:val="000000"/>
          <w:sz w:val="28"/>
        </w:rPr>
        <w:t xml:space="preserve">
      Тудың шетi алтын сары түстi шашақпен көмкерiлiп, сапқа бекiтiледi. Саптың ұштығы найза нысанында жасалған, оған алтын сары түстi екi шашағы бар өрiлген бау бекiтiлген. </w:t>
      </w:r>
      <w:r>
        <w:br/>
      </w:r>
      <w:r>
        <w:rPr>
          <w:rFonts w:ascii="Times New Roman"/>
          <w:b w:val="false"/>
          <w:i w:val="false"/>
          <w:color w:val="000000"/>
          <w:sz w:val="28"/>
        </w:rPr>
        <w:t xml:space="preserve">
      Тудың графикалық бейнесi қоса берiлiп отыр.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туының сипаттамасына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әділет органдарының қылмыстық-атқару жүйесі туының графикалық бейнесі </w:t>
      </w:r>
      <w:r>
        <w:br/>
      </w:r>
      <w:r>
        <w:rPr>
          <w:rFonts w:ascii="Times New Roman"/>
          <w:b w:val="false"/>
          <w:i w:val="false"/>
          <w:color w:val="000000"/>
          <w:sz w:val="28"/>
        </w:rPr>
        <w:t>
</w:t>
      </w:r>
      <w:r>
        <w:rPr>
          <w:rFonts w:ascii="Times New Roman"/>
          <w:b w:val="false"/>
          <w:i w:val="false"/>
          <w:color w:val="ff0000"/>
          <w:sz w:val="28"/>
        </w:rPr>
        <w:t xml:space="preserve">(қағаздағы нұсқадан қараңыз)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_________    </w:t>
      </w:r>
      <w:r>
        <w:br/>
      </w:r>
      <w:r>
        <w:rPr>
          <w:rFonts w:ascii="Times New Roman"/>
          <w:b w:val="false"/>
          <w:i w:val="false"/>
          <w:color w:val="000000"/>
          <w:sz w:val="28"/>
        </w:rPr>
        <w:t xml:space="preserve">
N 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әдiлет органдарының қылмыстық-атқару жүйесi нышанының сипаттамасы       </w:t>
      </w:r>
    </w:p>
    <w:p>
      <w:pPr>
        <w:spacing w:after="0"/>
        <w:ind w:left="0"/>
        <w:jc w:val="both"/>
      </w:pPr>
      <w:r>
        <w:rPr>
          <w:rFonts w:ascii="Times New Roman"/>
          <w:b w:val="false"/>
          <w:i w:val="false"/>
          <w:color w:val="000000"/>
          <w:sz w:val="28"/>
        </w:rPr>
        <w:t xml:space="preserve">      Қазақстан Республикасының әдiлет органдары қылмыстық-атқару жүйесiнiң нышаны (бұдан әрi - нышан) ұлттық геральдикалық нышандарының типологиялық элементтерiне құрылған және сегiз қырлы жұлдыздың бейнесiн бiлдiредi. </w:t>
      </w:r>
      <w:r>
        <w:br/>
      </w:r>
      <w:r>
        <w:rPr>
          <w:rFonts w:ascii="Times New Roman"/>
          <w:b w:val="false"/>
          <w:i w:val="false"/>
          <w:color w:val="000000"/>
          <w:sz w:val="28"/>
        </w:rPr>
        <w:t xml:space="preserve">
      Нышанның орталық бөлiгiнде сегiз қырлы жұлдызда қылмыстық-атқару жүйесiнiң Қазақстан Республикасының әдiлет органдарына тиесiлiлiгiн бiлдiретiн негiзгi сәйкестiк нышан ретiнде таразы орналасқан. </w:t>
      </w:r>
      <w:r>
        <w:br/>
      </w:r>
      <w:r>
        <w:rPr>
          <w:rFonts w:ascii="Times New Roman"/>
          <w:b w:val="false"/>
          <w:i w:val="false"/>
          <w:color w:val="000000"/>
          <w:sz w:val="28"/>
        </w:rPr>
        <w:t xml:space="preserve">
      Сегiз қырлы жұлдыз қорған мен сенiмдiлiктi бейнелейтiн тұйық контурды бiлдiретiн көлемдi элемент ретiнде бейнеленген және тазаруды, қайта өрлеудi бiлдiретiн шұғылалы күн сәулесi аясында орналасқан. </w:t>
      </w:r>
      <w:r>
        <w:br/>
      </w:r>
      <w:r>
        <w:rPr>
          <w:rFonts w:ascii="Times New Roman"/>
          <w:b w:val="false"/>
          <w:i w:val="false"/>
          <w:color w:val="000000"/>
          <w:sz w:val="28"/>
        </w:rPr>
        <w:t xml:space="preserve">
      Сегiз қырлы жұлдыз астында "ҚАЗАҚСТАН" деген мемлекеттiк тiлдегi жазуы бар лента орналасқан. </w:t>
      </w:r>
      <w:r>
        <w:br/>
      </w:r>
      <w:r>
        <w:rPr>
          <w:rFonts w:ascii="Times New Roman"/>
          <w:b w:val="false"/>
          <w:i w:val="false"/>
          <w:color w:val="000000"/>
          <w:sz w:val="28"/>
        </w:rPr>
        <w:t xml:space="preserve">
      Барлық композиция алтын сары түске боялған төрт үшкiр ұштықты семсердiң қиысқан жерiндегi үлкен сегiз қырлы жұлдызда орналасқан. </w:t>
      </w:r>
      <w:r>
        <w:br/>
      </w:r>
      <w:r>
        <w:rPr>
          <w:rFonts w:ascii="Times New Roman"/>
          <w:b w:val="false"/>
          <w:i w:val="false"/>
          <w:color w:val="000000"/>
          <w:sz w:val="28"/>
        </w:rPr>
        <w:t xml:space="preserve">
      Нышанның орталық композициясы жоғары жағында "ӘДIЛЕТ МИНИСТРЛІГІ", төменгi жағында - "ҚЫЛМЫСТЫҚ-АТҚАРУ ЖҮЙЕСI" деген мемлекеттiк тiлдегi алтын сары түстi жазба орналасқан қара көк түстi сақинамен жиектелген. </w:t>
      </w:r>
      <w:r>
        <w:br/>
      </w:r>
      <w:r>
        <w:rPr>
          <w:rFonts w:ascii="Times New Roman"/>
          <w:b w:val="false"/>
          <w:i w:val="false"/>
          <w:color w:val="000000"/>
          <w:sz w:val="28"/>
        </w:rPr>
        <w:t xml:space="preserve">
      Сақинамен жиектелген композиция шеттерi алтын сары түстi шығыңқы ернеумен көмкерiлген көгiлдiр көк түстi сегiз қырлы жұлдыз аясында орналасқан. Сегiз қырдың iшкi бұрыштары көк жиектi алтын түстес сегіз қырлы жұлдыздың ұштарымен толтырылған. </w:t>
      </w:r>
      <w:r>
        <w:br/>
      </w:r>
      <w:r>
        <w:rPr>
          <w:rFonts w:ascii="Times New Roman"/>
          <w:b w:val="false"/>
          <w:i w:val="false"/>
          <w:color w:val="000000"/>
          <w:sz w:val="28"/>
        </w:rPr>
        <w:t xml:space="preserve">
      Нышанның көгiлдiр көк, қара көк және алтын түстерi PANTONE Халықаралық түстер атласының 3125 С және 810 С нөмiрлерiне сәйкес келедi. </w:t>
      </w:r>
      <w:r>
        <w:br/>
      </w:r>
      <w:r>
        <w:rPr>
          <w:rFonts w:ascii="Times New Roman"/>
          <w:b w:val="false"/>
          <w:i w:val="false"/>
          <w:color w:val="000000"/>
          <w:sz w:val="28"/>
        </w:rPr>
        <w:t xml:space="preserve">
      Нышанның графикалық бейнесi қоса берiлiп отыр.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туының сипаттамасына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әділет органдарының қылмыстық-атқару жүйесі нышанының графикалық бейнесі </w:t>
      </w:r>
      <w:r>
        <w:br/>
      </w:r>
      <w:r>
        <w:rPr>
          <w:rFonts w:ascii="Times New Roman"/>
          <w:b w:val="false"/>
          <w:i w:val="false"/>
          <w:color w:val="000000"/>
          <w:sz w:val="28"/>
        </w:rPr>
        <w:t>
</w:t>
      </w:r>
      <w:r>
        <w:rPr>
          <w:rFonts w:ascii="Times New Roman"/>
          <w:b w:val="false"/>
          <w:i w:val="false"/>
          <w:color w:val="ff0000"/>
          <w:sz w:val="28"/>
        </w:rPr>
        <w:t xml:space="preserve">(қағаздағы нұсқадан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