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4cb2" w14:textId="26e4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Yкiметi арасындағы Қазақстан-қытай кеден шекарасы арқылы құбыржол көлiгiмен өткiзiлетiн энергия ресурстарын кедендiк бақылау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1210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Қытай Халық Республикасының Үкiметi арасындағы Қазақстан-қытай кеден шекарасы арқылы құбыржол көлiгiмен өткiзiлетiн энергия ресурстарын кедендiк бақылау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министрi Наталья Артемовна Коржоваға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Қытай Халық Республикасының Үкiметi арасындағы Қазақстан-қытай кеден шекарасы арқылы құбыржол көлiгiмен өткiзiлетiн энергия ресурстарын кедендiк бақылау туралы келiсiмге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14 желтоқсандағы </w:t>
      </w:r>
      <w:r>
        <w:br/>
      </w:r>
      <w:r>
        <w:rPr>
          <w:rFonts w:ascii="Times New Roman"/>
          <w:b w:val="false"/>
          <w:i w:val="false"/>
          <w:color w:val="000000"/>
          <w:sz w:val="28"/>
        </w:rPr>
        <w:t xml:space="preserve">
N 1210 қаулысымен    </w:t>
      </w:r>
      <w:r>
        <w:br/>
      </w:r>
      <w:r>
        <w:rPr>
          <w:rFonts w:ascii="Times New Roman"/>
          <w:b w:val="false"/>
          <w:i w:val="false"/>
          <w:color w:val="000000"/>
          <w:sz w:val="28"/>
        </w:rPr>
        <w:t xml:space="preserve">
мақұлданған       </w:t>
      </w:r>
    </w:p>
    <w:bookmarkEnd w:id="4"/>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Республикасының Yкiметi мен Қытай Халық </w:t>
      </w:r>
      <w:r>
        <w:br/>
      </w:r>
      <w:r>
        <w:rPr>
          <w:rFonts w:ascii="Times New Roman"/>
          <w:b/>
          <w:i w:val="false"/>
          <w:color w:val="000000"/>
        </w:rPr>
        <w:t xml:space="preserve">
Республикасының Yкiметi арасындағы Қазақстан-қытай кеден </w:t>
      </w:r>
      <w:r>
        <w:br/>
      </w:r>
      <w:r>
        <w:rPr>
          <w:rFonts w:ascii="Times New Roman"/>
          <w:b/>
          <w:i w:val="false"/>
          <w:color w:val="000000"/>
        </w:rPr>
        <w:t xml:space="preserve">
шекарасы арқылы құбыржол көлiгiмен өткiзiлетiн </w:t>
      </w:r>
      <w:r>
        <w:br/>
      </w:r>
      <w:r>
        <w:rPr>
          <w:rFonts w:ascii="Times New Roman"/>
          <w:b/>
          <w:i w:val="false"/>
          <w:color w:val="000000"/>
        </w:rPr>
        <w:t xml:space="preserve">
энергия ресурстарын кедендiк бақылау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Қытай Халық Республикасының Yкiметi, </w:t>
      </w:r>
      <w:r>
        <w:br/>
      </w:r>
      <w:r>
        <w:rPr>
          <w:rFonts w:ascii="Times New Roman"/>
          <w:b w:val="false"/>
          <w:i w:val="false"/>
          <w:color w:val="000000"/>
          <w:sz w:val="28"/>
        </w:rPr>
        <w:t>
      1997 жылғы 26 қыркүйектегi Қазақстан Республикасының Үкiметi мен Қытай Халық Республикасының Үкiметi арасындағы Кеден iстерiндегi ынтымақтастық пен өзара көмек туралы  </w:t>
      </w:r>
      <w:r>
        <w:rPr>
          <w:rFonts w:ascii="Times New Roman"/>
          <w:b w:val="false"/>
          <w:i w:val="false"/>
          <w:color w:val="000000"/>
          <w:sz w:val="28"/>
        </w:rPr>
        <w:t xml:space="preserve">келiсiмдi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Тараптар арасындағы ынтымақтастық қазақстан-қытай кеден шекарасы арқылы құбыржол көлiгiмен өткiзiлетiн энергия ресурстарын кедендiк бақылаудың тиiмдiлiгiн арттыру үшiн қолайлы жағдай жасауға мүмкiндiк бередi деп пайымдай отырып, ынтымақтастықты кеңейту мен нығайтуға ұмтыла отырып, </w:t>
      </w:r>
      <w:r>
        <w:br/>
      </w:r>
      <w:r>
        <w:rPr>
          <w:rFonts w:ascii="Times New Roman"/>
          <w:b w:val="false"/>
          <w:i w:val="false"/>
          <w:color w:val="000000"/>
          <w:sz w:val="28"/>
        </w:rPr>
        <w:t xml:space="preserve">
      энергия ресурстарын қазақстан-қытай кеден шекарасы арқылы құбыржол көлiгiмен өткiзу кезiнде бiрлескен кедендiк бақылаудың қажеттiлiгiн мойындай отырып, </w:t>
      </w:r>
      <w:r>
        <w:br/>
      </w:r>
      <w:r>
        <w:rPr>
          <w:rFonts w:ascii="Times New Roman"/>
          <w:b w:val="false"/>
          <w:i w:val="false"/>
          <w:color w:val="000000"/>
          <w:sz w:val="28"/>
        </w:rPr>
        <w:t xml:space="preserve">
      сондай-ақ энергия ресурстарын қазақстан-қытай кеден шекарасы арқылы құбыржол көлiгiмен өткiзу кезiнде Тараптар мемлекеттерiнiң кеден iсi саласындағы ұлттық заңнамаларын бұзушылықтарды анықтау және жолын кесу мақсатында,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Келiсiмнiң мақсаттары үшiн қолданылатын терминдер мыналарды бiлдiредi: </w:t>
      </w:r>
      <w:r>
        <w:br/>
      </w:r>
      <w:r>
        <w:rPr>
          <w:rFonts w:ascii="Times New Roman"/>
          <w:b w:val="false"/>
          <w:i w:val="false"/>
          <w:color w:val="000000"/>
          <w:sz w:val="28"/>
        </w:rPr>
        <w:t xml:space="preserve">
      кеден қызметтерi - Қазақстан Республикасында - Қазақстан Республикасы Қаржы министрлiгiнiң Кедендiк бақылау комитетi, Қытай Халық Республикасында - Қытай Халық Республикасы Бас кедендiк басқармасы; </w:t>
      </w:r>
      <w:r>
        <w:br/>
      </w:r>
      <w:r>
        <w:rPr>
          <w:rFonts w:ascii="Times New Roman"/>
          <w:b w:val="false"/>
          <w:i w:val="false"/>
          <w:color w:val="000000"/>
          <w:sz w:val="28"/>
        </w:rPr>
        <w:t xml:space="preserve">
      энергия ресурстары - шикi мұнай және табиғи газ.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мемлекеттерiнiң кеден қызметтерi қазақстан-қытай кеден шекарасы арқылы құбыржол көлiгiмен өткiзiлетiн энергия ресурстарын кедендiк ресiмдеу және кедендiк бақылау мәселелерi жөнiнде ынтымақтастықты жүзеге асырады.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мемлекеттерiнiң кеден қызметтерi ай сайын бiр-бiрiне қазақстан-қытай кеден шекарасы арқылы құбыржол көлiгiмен өткiзiлген энергия ресурстары туралы ақпарат бередi. Аталған ақпарат мынадай мәлiметтердi қамтиды: жөнелтушiнiң атауы; қабылдап алушының атауы; тауардың сипаттамасы; сыртқы экономикалық қызмет тауар номенклатурасының коды; өткiзiлген тауардың көлемi; таза салмағы (килограмм); жалпы салмағы (килограмм); тауарды өткiзу жылы мен айы.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мемлекеттерiнiң кеден қызметтерi қазақстан-қытай кеден шекарасы арқылы құбыржол көлiгiмен өткiзiлген энергия ресурстары туралы ақпарат алмасудың нәтижесiнде анықталған мәлiметтердiң сәйкессiздiктерi немесе дұрыс еместiгi туралы бiр-бiрiн хабардар етедi және Тараптар мемлекеттерiнiң ұлттық заңнамаларына сәйкес олардың себептерiн анықтау үшiн бiрлескен шаралар қолданады.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Келiсiм күшiне енгеннен кейiн бiр ай iшiнде Тараптар мемлекеттерiнiң кеден қызметтерi энергия ресурстарын кедендiк ресiмдеу және кедендiк бақылау мәселелерi жөнiндегi қолданыстағы нормативтiк құқықтық кесiмдердiң көшiрмесiн бiр-бiрiне бередi және одан әрi Тараптар мемлекеттерiнiң кеден iсi саласындағы ұлттық заңнамаларының энергия ресурстарын кедендiк ресiмдеу және кедендiк бақылау бөлiгiндегi барлық өзгерiстерi туралы бiр-бiрiн мүмкiндiгiнше қысқа мерзiмде хабардар етедi.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мемлекеттерiнiң кеден қызметтерi: </w:t>
      </w:r>
      <w:r>
        <w:br/>
      </w:r>
      <w:r>
        <w:rPr>
          <w:rFonts w:ascii="Times New Roman"/>
          <w:b w:val="false"/>
          <w:i w:val="false"/>
          <w:color w:val="000000"/>
          <w:sz w:val="28"/>
        </w:rPr>
        <w:t xml:space="preserve">
      - энергия ресурстарын кедендiк ресiмдеу және кедендiк бақылау мәселелерiнде өз қызметiнiң тәжiрибесi туралы; </w:t>
      </w:r>
      <w:r>
        <w:br/>
      </w:r>
      <w:r>
        <w:rPr>
          <w:rFonts w:ascii="Times New Roman"/>
          <w:b w:val="false"/>
          <w:i w:val="false"/>
          <w:color w:val="000000"/>
          <w:sz w:val="28"/>
        </w:rPr>
        <w:t xml:space="preserve">
      - энергия ресурстарын өткiзу кезiнде Тараптар мемлекеттерiнiң кеден iсi саласындағы ұлттық заңнамаларын бұзушылықтарды анықтау мен жолын кесудiң тәсiлдерi туралы; </w:t>
      </w:r>
      <w:r>
        <w:br/>
      </w:r>
      <w:r>
        <w:rPr>
          <w:rFonts w:ascii="Times New Roman"/>
          <w:b w:val="false"/>
          <w:i w:val="false"/>
          <w:color w:val="000000"/>
          <w:sz w:val="28"/>
        </w:rPr>
        <w:t xml:space="preserve">
      - егер бұл ақпарат Тараптар мемлекеттерiнiң кеден қызметтерi үшiн мүдденi бiлдiретiн болса, энергия ресурстарын өткiзу кезiнде Тараптар мемлекеттерiнiң кеден iсi саласындағы ұлттық заңнамаларын бұзудың анықталған фактiлерi туралы; </w:t>
      </w:r>
      <w:r>
        <w:br/>
      </w:r>
      <w:r>
        <w:rPr>
          <w:rFonts w:ascii="Times New Roman"/>
          <w:b w:val="false"/>
          <w:i w:val="false"/>
          <w:color w:val="000000"/>
          <w:sz w:val="28"/>
        </w:rPr>
        <w:t xml:space="preserve">
      - егер бұл Тараптар мемлекеттерiнiң ұлттық заңнамаларына қарама-қайшы келмесе, Тараптар мемлекеттерiнiң кеден қызметтерi үшiн мүдденi бiлдiретiн басқа да мәселелер бойынша ақпарат алмасады. </w:t>
      </w:r>
      <w:r>
        <w:br/>
      </w:r>
      <w:r>
        <w:rPr>
          <w:rFonts w:ascii="Times New Roman"/>
          <w:b w:val="false"/>
          <w:i w:val="false"/>
          <w:color w:val="000000"/>
          <w:sz w:val="28"/>
        </w:rPr>
        <w:t xml:space="preserve">
      Тараптар мемлекеттерiнiң кеден қызметтерi Тараптар мемлекеттерi кеден қызметтерiнiң қызметкерлерiн энергия ресурстарын кедендiк ресiмдеу және кедендiк бақылау мәселелерi жөнiнде оқыту мен дағдыларын жетiлдiрудi қоса алғанда, энергия ресурстарын кедендiк ресiмдеу және кедендiк бақылау мәселелерi жөнiнде бiр-бiрiне көмек көрсетедi.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Бiрлескен кедендiк бақылауды жүзеге асыру үшiн бiр Тарап басқа Тараптың кеден қызметiнiң уәкiлеттi қызметкерлерiне қазақстан-қытай кеден шекарасы арқылы құбыржол көлiгiмен өткiзiлетiн энергия ресурстарын есепке алу тораптарына қол жеткiзудi қамтамасыз етедi.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 мемлекеттерiнiң кеден қызметтерi тоқсан сайын осы Келiсiмнiң 7 және 9-баптарында айқындалған қызметтi жүзеге асыру үшiн уәкiлеттi қызметкерлерiнiң тiзiмдерiмен алмасады және осы тiзiмдегi барлық өзгерiстер туралы бiр-бiрiн мүмкiндiгiнше қысқа мерзiмде хабардар етедi.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Энергия ресурстарын қазақстан-қытай кеден шекарасы арқылы құбыржол көлiгiмен өткiзуге бiрлескен кедендiк бақылауды жүзеге асыру кезiнде Тараптар мемлекеттерi кеден қызметтерiнiң уәкiлеттi қызметкерлерi: </w:t>
      </w:r>
      <w:r>
        <w:br/>
      </w:r>
      <w:r>
        <w:rPr>
          <w:rFonts w:ascii="Times New Roman"/>
          <w:b w:val="false"/>
          <w:i w:val="false"/>
          <w:color w:val="000000"/>
          <w:sz w:val="28"/>
        </w:rPr>
        <w:t xml:space="preserve">
      кедендiк сәйкестендiру құралдарын салады және алады; </w:t>
      </w:r>
      <w:r>
        <w:br/>
      </w:r>
      <w:r>
        <w:rPr>
          <w:rFonts w:ascii="Times New Roman"/>
          <w:b w:val="false"/>
          <w:i w:val="false"/>
          <w:color w:val="000000"/>
          <w:sz w:val="28"/>
        </w:rPr>
        <w:t xml:space="preserve">
      осы Келiсiмнiң ажырамас бөлiгi болып табылатын оған 1-қосымшада келтiрiлген нысан бойынша өткiзiлетiн энергия ресурстарын есепке алу құралдарына кедендiк сәйкестендiру құралдарын салу және алу туралы акт жасайды; </w:t>
      </w:r>
      <w:r>
        <w:br/>
      </w:r>
      <w:r>
        <w:rPr>
          <w:rFonts w:ascii="Times New Roman"/>
          <w:b w:val="false"/>
          <w:i w:val="false"/>
          <w:color w:val="000000"/>
          <w:sz w:val="28"/>
        </w:rPr>
        <w:t xml:space="preserve">
      ай сайын өткiзiлетiн энергия ресурстарын есепке алу құралдарынан көрсеткiштердi алуға қатысады, осы Келiсiмнiң ажырамас бөлiгi болып табылатын оған 2-қосымшада келтiрiлген нысан бойынша өткiзiлетiн энергия ресурстарын есепке алу құралдарынан көрсеткiштердi алу туралы акт жасайды, оларға қол қояды және оларды мөрлермен куәландырады; </w:t>
      </w:r>
      <w:r>
        <w:br/>
      </w:r>
      <w:r>
        <w:rPr>
          <w:rFonts w:ascii="Times New Roman"/>
          <w:b w:val="false"/>
          <w:i w:val="false"/>
          <w:color w:val="000000"/>
          <w:sz w:val="28"/>
        </w:rPr>
        <w:t xml:space="preserve">
      энергия ресурстарын қабылдап алу-беру актiлерiнде қамтылған барлық мәлiметтер мен деректемелердiң дұрыстығын тексергеннен кейiн энергия ресурстарын тасымалдаушылар (өткiзушiлер) жасайтын энергия ресурстарын қабылдап алу-беру актiлерiне қол қояды және мөрлерiмен куәландырады.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 мемлекеттерiнiң кеден қызметтерi осы Келiсiмнiң шеңберiнде алған ақпарат, құжаттар және басқа да мәлiметтер Тараптар мемлекеттерiнiң ұлттық заңнамаларына сәйкес тек осы Келiсiмде айқындалған мақсаттар үшiн пайдаланылады және алушы мемлекетте осы мемлекеттiң өз меншiктi аумағында алған осындай ақпаратты, құжаттарды немесе мәлiметтердi жариялаудан қорғаудың нақ сондай дәрежесi берiледi. </w:t>
      </w:r>
      <w:r>
        <w:br/>
      </w:r>
      <w:r>
        <w:rPr>
          <w:rFonts w:ascii="Times New Roman"/>
          <w:b w:val="false"/>
          <w:i w:val="false"/>
          <w:color w:val="000000"/>
          <w:sz w:val="28"/>
        </w:rPr>
        <w:t xml:space="preserve">
      Тараптар мемлекеттерiнiң кеден қызметтерi осы келiсiмнiң шеңберiнде алған ақпаратты, құжаттарды және басқа да мәлiметтердi сот немесе әкiмшiлiк талқылауларда дәлел ретiнде пайдалануды қоса алғанда, өзге де мақсаттарда пайдалану, тек оларды ұсынған Тараптар мемлекеттерiнiң кеден қызметiнiң жазбаша келiсiмiмен және осы кеден қызметi белгiлеген кез келген шектеулердi сақтаған кезде жүргiзiледi.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 осы Келiсiмдi орындау барысында туындайтын шығыстарды, егер әрбiр нақты жағдайда өзгеше тәртiп келiсiлмесе, Тараптар мемлекеттерiнiң ұлттық заңнамаларында көзделген қаражат шегiнде дербес көтередi.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Келiсiмге Тараптардың келiсiмi бойынша осы Келiсiмнiң ажырамас бөлiктерi болып табылатын жекелеген хаттамалармен ресiмделетiн өзгерiстер мен толықтырулар енгiзiлуi мүмкiн.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Тараптар мiндеттемелерiн орындау, осы Келiсiмнiң ережелерiн қолдану және түсiндiру кезiнде туындайтын кез келген келiспеушiлiктер мен даулы мәселелер Тараптар мемлекеттерi кеден қызметтерiнiң өзара консультациялар мен келiссөздер өткiзу жолымен шешiлетiн болады.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Тараптардың оның күшiне енуi үшiн қажеттi мемлекетiшiлiк рәсiмдердi орындағаны туралы дипломатиялық арналар арқылы соңғы жазбаша хабарлама алған күнiнен бастап күшiне енедi.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 бес жыл мерзiмге жасалады және егер Тараптардың бiр де бiреуi тиiстi кезең аяқталардан кем дегенде 6 ай бұрын оның қолданысын тоқтату ниетi туралы басқа Тарапқа жазбаша хабарлама жiбермесе келесi бес жылдық кезеңдерге автоматты түрде ұзартылатын болады. </w:t>
      </w:r>
      <w:r>
        <w:br/>
      </w:r>
      <w:r>
        <w:rPr>
          <w:rFonts w:ascii="Times New Roman"/>
          <w:b w:val="false"/>
          <w:i w:val="false"/>
          <w:color w:val="000000"/>
          <w:sz w:val="28"/>
        </w:rPr>
        <w:t xml:space="preserve">
      Тараптардың әрқайсысы кез келген уақытта дипломатиялық арналар арқылы басқа Тарапқа оның қолданысын тоқтату ниетi туралы жазбаша хабарлама жiбере алады. </w:t>
      </w:r>
      <w:r>
        <w:br/>
      </w:r>
      <w:r>
        <w:rPr>
          <w:rFonts w:ascii="Times New Roman"/>
          <w:b w:val="false"/>
          <w:i w:val="false"/>
          <w:color w:val="000000"/>
          <w:sz w:val="28"/>
        </w:rPr>
        <w:t xml:space="preserve">
      Осы Келiсiм Тараптардың бiрi басқа Тараптың тиiстi жазбаша хабарламасын алғаннан кейiн алты айдан соң өз қолданысын тоқтатады. </w:t>
      </w:r>
      <w:r>
        <w:br/>
      </w:r>
      <w:r>
        <w:rPr>
          <w:rFonts w:ascii="Times New Roman"/>
          <w:b w:val="false"/>
          <w:i w:val="false"/>
          <w:color w:val="000000"/>
          <w:sz w:val="28"/>
        </w:rPr>
        <w:t xml:space="preserve">
      200__ жылғы "__"_______ __________ қаласында әрқайсысы қазақ, қытай және орыс тiлдерiнде екi түпнұсқа данада жасалды, әрi барлық мәтiндердiң бiрдей заңдық күшi бар.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21" w:id="20"/>
    <w:p>
      <w:pPr>
        <w:spacing w:after="0"/>
        <w:ind w:left="0"/>
        <w:jc w:val="both"/>
      </w:pPr>
      <w:r>
        <w:rPr>
          <w:rFonts w:ascii="Times New Roman"/>
          <w:b w:val="false"/>
          <w:i w:val="false"/>
          <w:color w:val="000000"/>
          <w:sz w:val="28"/>
        </w:rPr>
        <w:t xml:space="preserve">
                       Қазақстан Республикасының Үкіметі мен Қытай </w:t>
      </w:r>
      <w:r>
        <w:br/>
      </w:r>
      <w:r>
        <w:rPr>
          <w:rFonts w:ascii="Times New Roman"/>
          <w:b w:val="false"/>
          <w:i w:val="false"/>
          <w:color w:val="000000"/>
          <w:sz w:val="28"/>
        </w:rPr>
        <w:t xml:space="preserve">
                         Халық Республикасының Үкіметі арасындағы </w:t>
      </w:r>
      <w:r>
        <w:br/>
      </w:r>
      <w:r>
        <w:rPr>
          <w:rFonts w:ascii="Times New Roman"/>
          <w:b w:val="false"/>
          <w:i w:val="false"/>
          <w:color w:val="000000"/>
          <w:sz w:val="28"/>
        </w:rPr>
        <w:t xml:space="preserve">
                          Қазақстан-қытай кеден шекарасы арқылы </w:t>
      </w:r>
      <w:r>
        <w:br/>
      </w:r>
      <w:r>
        <w:rPr>
          <w:rFonts w:ascii="Times New Roman"/>
          <w:b w:val="false"/>
          <w:i w:val="false"/>
          <w:color w:val="000000"/>
          <w:sz w:val="28"/>
        </w:rPr>
        <w:t xml:space="preserve">
                          құбыржол көлігімен өткізілетін энергия </w:t>
      </w:r>
      <w:r>
        <w:br/>
      </w:r>
      <w:r>
        <w:rPr>
          <w:rFonts w:ascii="Times New Roman"/>
          <w:b w:val="false"/>
          <w:i w:val="false"/>
          <w:color w:val="000000"/>
          <w:sz w:val="28"/>
        </w:rPr>
        <w:t xml:space="preserve">
                           ресурстарын кедендік бақылау туралы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1-қосымша </w:t>
      </w:r>
    </w:p>
    <w:bookmarkEnd w:id="20"/>
    <w:p>
      <w:pPr>
        <w:spacing w:after="0"/>
        <w:ind w:left="0"/>
        <w:jc w:val="both"/>
      </w:pPr>
      <w:r>
        <w:rPr>
          <w:rFonts w:ascii="Times New Roman"/>
          <w:b/>
          <w:i w:val="false"/>
          <w:color w:val="000000"/>
          <w:sz w:val="28"/>
        </w:rPr>
        <w:t xml:space="preserve">               200___ </w:t>
      </w:r>
      <w:r>
        <w:rPr>
          <w:rFonts w:ascii="Times New Roman"/>
          <w:b/>
          <w:i w:val="false"/>
          <w:color w:val="000000"/>
          <w:sz w:val="28"/>
        </w:rPr>
        <w:t xml:space="preserve">  жылғы»"___"__________ </w:t>
      </w:r>
      <w:r>
        <w:br/>
      </w:r>
      <w:r>
        <w:rPr>
          <w:rFonts w:ascii="Times New Roman"/>
          <w:b w:val="false"/>
          <w:i w:val="false"/>
          <w:color w:val="000000"/>
          <w:sz w:val="28"/>
        </w:rPr>
        <w:t>
</w:t>
      </w:r>
      <w:r>
        <w:rPr>
          <w:rFonts w:ascii="Times New Roman"/>
          <w:b/>
          <w:i w:val="false"/>
          <w:color w:val="000000"/>
          <w:sz w:val="28"/>
        </w:rPr>
        <w:t xml:space="preserve">   кедендік сәйкестендіру құралдарын салу және алу туралы </w:t>
      </w:r>
      <w:r>
        <w:br/>
      </w:r>
      <w:r>
        <w:rPr>
          <w:rFonts w:ascii="Times New Roman"/>
          <w:b w:val="false"/>
          <w:i w:val="false"/>
          <w:color w:val="000000"/>
          <w:sz w:val="28"/>
        </w:rPr>
        <w:t>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      Біз, төменде қол қоюшылар _________________________ кедендік сәйкестендіру құралдарын салу (алу) жүргізілгендігі туралы осы актіні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713"/>
        <w:gridCol w:w="1853"/>
        <w:gridCol w:w="1853"/>
        <w:gridCol w:w="2113"/>
        <w:gridCol w:w="1553"/>
        <w:gridCol w:w="1733"/>
      </w:tblGrid>
      <w:tr>
        <w:trPr>
          <w:trHeight w:val="14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құралдарының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Аспаптың түрі және дәлдік сыныбы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Пломбалау сәтіндегі аспап көрсеткіштері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Кеденнің алынған пломбаның бедері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Пломбаны алу сәтіндегі аспап көрсеткіші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 пломбаның бедері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пломбасының саны (алынған/салынған)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Қазақстан Республикасы кеден қызметінің уәкілетті қызметкері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қолы, мөр, қызметтік телефоны) </w:t>
      </w:r>
    </w:p>
    <w:p>
      <w:pPr>
        <w:spacing w:after="0"/>
        <w:ind w:left="0"/>
        <w:jc w:val="both"/>
      </w:pPr>
      <w:r>
        <w:rPr>
          <w:rFonts w:ascii="Times New Roman"/>
          <w:b w:val="false"/>
          <w:i w:val="false"/>
          <w:color w:val="000000"/>
          <w:sz w:val="28"/>
        </w:rPr>
        <w:t xml:space="preserve">      Қытай Халық Республикасы кеден қызметінің уәкілетті қызметкері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(Т.А.Ә., лауазымы, қолы, мөр, қызметтік телефоны) </w:t>
      </w:r>
    </w:p>
    <w:bookmarkStart w:name="z22" w:id="21"/>
    <w:p>
      <w:pPr>
        <w:spacing w:after="0"/>
        <w:ind w:left="0"/>
        <w:jc w:val="both"/>
      </w:pPr>
      <w:r>
        <w:rPr>
          <w:rFonts w:ascii="Times New Roman"/>
          <w:b w:val="false"/>
          <w:i w:val="false"/>
          <w:color w:val="000000"/>
          <w:sz w:val="28"/>
        </w:rPr>
        <w:t xml:space="preserve">
                     Қазақстан Республикасының Үкіметі мен Қытай </w:t>
      </w:r>
      <w:r>
        <w:br/>
      </w:r>
      <w:r>
        <w:rPr>
          <w:rFonts w:ascii="Times New Roman"/>
          <w:b w:val="false"/>
          <w:i w:val="false"/>
          <w:color w:val="000000"/>
          <w:sz w:val="28"/>
        </w:rPr>
        <w:t xml:space="preserve">
                       Халық Республикасының Үкіметі арасындағы </w:t>
      </w:r>
      <w:r>
        <w:br/>
      </w:r>
      <w:r>
        <w:rPr>
          <w:rFonts w:ascii="Times New Roman"/>
          <w:b w:val="false"/>
          <w:i w:val="false"/>
          <w:color w:val="000000"/>
          <w:sz w:val="28"/>
        </w:rPr>
        <w:t xml:space="preserve">
                        Қазақстан-қытай кеден шекарасы арқылы </w:t>
      </w:r>
      <w:r>
        <w:br/>
      </w:r>
      <w:r>
        <w:rPr>
          <w:rFonts w:ascii="Times New Roman"/>
          <w:b w:val="false"/>
          <w:i w:val="false"/>
          <w:color w:val="000000"/>
          <w:sz w:val="28"/>
        </w:rPr>
        <w:t xml:space="preserve">
                        құбыржол көлігімен өткізілетін энергия </w:t>
      </w:r>
      <w:r>
        <w:br/>
      </w:r>
      <w:r>
        <w:rPr>
          <w:rFonts w:ascii="Times New Roman"/>
          <w:b w:val="false"/>
          <w:i w:val="false"/>
          <w:color w:val="000000"/>
          <w:sz w:val="28"/>
        </w:rPr>
        <w:t xml:space="preserve">
                         ресурстарын кедендік бақылау туралы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2-қосымша </w:t>
      </w:r>
    </w:p>
    <w:bookmarkEnd w:id="21"/>
    <w:p>
      <w:pPr>
        <w:spacing w:after="0"/>
        <w:ind w:left="0"/>
        <w:jc w:val="both"/>
      </w:pPr>
      <w:r>
        <w:rPr>
          <w:rFonts w:ascii="Times New Roman"/>
          <w:b w:val="false"/>
          <w:i w:val="false"/>
          <w:color w:val="000000"/>
          <w:sz w:val="28"/>
        </w:rPr>
        <w:t xml:space="preserve">           ______________  </w:t>
      </w:r>
      <w:r>
        <w:rPr>
          <w:rFonts w:ascii="Times New Roman"/>
          <w:b/>
          <w:i w:val="false"/>
          <w:color w:val="000000"/>
          <w:sz w:val="28"/>
        </w:rPr>
        <w:t xml:space="preserve">бойынша КБД-ның кеден пункті </w:t>
      </w:r>
      <w:r>
        <w:br/>
      </w:r>
      <w:r>
        <w:rPr>
          <w:rFonts w:ascii="Times New Roman"/>
          <w:b w:val="false"/>
          <w:i w:val="false"/>
          <w:color w:val="000000"/>
          <w:sz w:val="28"/>
        </w:rPr>
        <w:t>
</w:t>
      </w:r>
      <w:r>
        <w:rPr>
          <w:rFonts w:ascii="Times New Roman"/>
          <w:b/>
          <w:i w:val="false"/>
          <w:color w:val="000000"/>
          <w:sz w:val="28"/>
        </w:rPr>
        <w:t xml:space="preserve">                 (энергия ресурстарын) өткізу пункттерінен </w:t>
      </w:r>
      <w:r>
        <w:br/>
      </w:r>
      <w:r>
        <w:rPr>
          <w:rFonts w:ascii="Times New Roman"/>
          <w:b w:val="false"/>
          <w:i w:val="false"/>
          <w:color w:val="000000"/>
          <w:sz w:val="28"/>
        </w:rPr>
        <w:t>
</w:t>
      </w:r>
      <w:r>
        <w:rPr>
          <w:rFonts w:ascii="Times New Roman"/>
          <w:b/>
          <w:i w:val="false"/>
          <w:color w:val="000000"/>
          <w:sz w:val="28"/>
        </w:rPr>
        <w:t xml:space="preserve">        200___ жыл ішіндегі көрсеткіштерді алуы туралы </w:t>
      </w:r>
      <w:r>
        <w:br/>
      </w:r>
      <w:r>
        <w:rPr>
          <w:rFonts w:ascii="Times New Roman"/>
          <w:b w:val="false"/>
          <w:i w:val="false"/>
          <w:color w:val="000000"/>
          <w:sz w:val="28"/>
        </w:rPr>
        <w:t>
</w:t>
      </w:r>
      <w:r>
        <w:rPr>
          <w:rFonts w:ascii="Times New Roman"/>
          <w:b/>
          <w:i w:val="false"/>
          <w:color w:val="000000"/>
          <w:sz w:val="28"/>
        </w:rPr>
        <w:t xml:space="preserve">                 200__ жылғы "___"______________ </w:t>
      </w:r>
      <w:r>
        <w:br/>
      </w:r>
      <w:r>
        <w:rPr>
          <w:rFonts w:ascii="Times New Roman"/>
          <w:b w:val="false"/>
          <w:i w:val="false"/>
          <w:color w:val="000000"/>
          <w:sz w:val="28"/>
        </w:rPr>
        <w:t>
</w:t>
      </w:r>
      <w:r>
        <w:rPr>
          <w:rFonts w:ascii="Times New Roman"/>
          <w:b/>
          <w:i w:val="false"/>
          <w:color w:val="000000"/>
          <w:sz w:val="28"/>
        </w:rPr>
        <w:t xml:space="preserve">                                акт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433"/>
        <w:gridCol w:w="2593"/>
        <w:gridCol w:w="2953"/>
        <w:gridCol w:w="3213"/>
      </w:tblGrid>
      <w:tr>
        <w:trPr>
          <w:trHeight w:val="3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пунктінің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есепке алу аспаптарының көрсеткіші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соңындағы есептеу аспаптарының көрсеткіші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тауардың көлемі (мұнай - тоннамен, газ - мың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Есепке алу торабының өкілі ___________________________________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Қазақстан Республикасы кеден қызметінің уәкілетті қызметкері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(Қолы, Т.А.Ә., мөр, қызметтік телефоны) </w:t>
      </w:r>
    </w:p>
    <w:p>
      <w:pPr>
        <w:spacing w:after="0"/>
        <w:ind w:left="0"/>
        <w:jc w:val="both"/>
      </w:pPr>
      <w:r>
        <w:rPr>
          <w:rFonts w:ascii="Times New Roman"/>
          <w:b w:val="false"/>
          <w:i w:val="false"/>
          <w:color w:val="000000"/>
          <w:sz w:val="28"/>
        </w:rPr>
        <w:t xml:space="preserve">      Қытай Халық Республикасы кеден қызметінің уәкілетті қызметкері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(Қолы. Т.А.Ә., мөр, қызметтік телефоны)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