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ba94" w14:textId="961b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және 2005 жылғы 12 желтоқсандағы N 1235 қаулыларына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желтоқсандағы N 1190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кеңiстiк"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"Мәдениет, спорт, туризм және ақпараттық кеңiстiктi ұйымдастыру жөнiндегi өзге де қызметтер"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 "Қазақстан Республикасы Туризм және спорт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"Туризм және спорт саласындағы уәкiлеттi органның қызметiн қамтамасыз ету"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кiшi бағдарламасы бойынша "230843" деген сандар "225143"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"Ақпараттық жүйелердiң жұмыс iстеуiн қамтамасыз ету және мемлекеттiк органдарды ақпараттық-техникалық қамтамасыз ету" кiшi бағдарламасы бойынша "3110" деген сандар "8810"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бюджеттiк бағдарламалардың паспорттарын бекiту туралы" Қазақстан Республикасы Yкiметiнiң 2005 жылғы 12 желтоқсандағы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5-бағанындағы реттiк нөмiрi 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"өнiмдерге iлесу" деген сөздер "өнiмдердi құру және сүйемелдеу"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"Жергiлiктi жүйенi монтаждау және дәлдеп келтiру, спутниктiк байланыс жүйесi арқылы ақпараттық және мультимедиялық контенттi беру жөнiндегi қызметтер.".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