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2e10" w14:textId="bdf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ді дамытудың кейбір мәселелері туралы"
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інің 2006 жылғы 23 қарашадағы N 1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дамытудың кейбір мәселелері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       Агроөнеркәсіптік кешенді дамытудың кейбір мәселелер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роөнеркәсіптік секторды тиімді дамытуды ынталандыру және оның ішкі және сыртқы нарықтарда бәсекеге қабілеттілігін артт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гро" ұлттық холдингі" акционерлік қоғ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ұдан әрі - "ҚазАгро" ұлттық холдингі" АҚ)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пта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 қызметінің негізгі қағидаттары туралы меморандум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"ҚазАгро" ұлттық холдингі" АҚ-ның жарғылық капиталын төлеуге берілетін акционерлік қоғамдардың тізбесі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 ай мерзімде нормативтік құқықтық актілерге тиісті өзгерістер мен толықтырулар енгіз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