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f7b7" w14:textId="814f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 министрлiгi Азаматтық авиация комитетiнiң шаруашылық жүргізу құқығындағы "Мемлекеттiк авиациялық орталық" республикалық мемлекеттiк кәсiпорнын құру және 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Респуликасы Үкіметінің 2006 жылғы 17 қарашадағы N 1085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Көлiк және коммуникация министрлiгi Азаматтық авиация комитетiнiң шаруашылық жүргiзу құқығындағы "Мемлекеттiк авиациялық орталық" республикалық мемлекеттiк кәсiпорны (бұдан әрi - кәсiпорын) құрылсын.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Көлiк және коммуникация министрлiгiнiң Азаматтық авиация комитетi кәсiпорынды мемлекеттiк басқару органы болып белгiленсiн. </w:t>
      </w:r>
    </w:p>
    <w:bookmarkEnd w:id="1"/>
    <w:bookmarkStart w:name="z7" w:id="2"/>
    <w:p>
      <w:pPr>
        <w:spacing w:after="0"/>
        <w:ind w:left="0"/>
        <w:jc w:val="both"/>
      </w:pPr>
      <w:r>
        <w:rPr>
          <w:rFonts w:ascii="Times New Roman"/>
          <w:b w:val="false"/>
          <w:i w:val="false"/>
          <w:color w:val="000000"/>
          <w:sz w:val="28"/>
        </w:rPr>
        <w:t xml:space="preserve">
      3. Кәсiпорын қызметiнiң негiзгi мәнi Қазақстан Республикасының азаматтық авиациясы үшiн ұшу құрамын және Қазақстан Республикасы Қарулы күштерi Әуе қорғанысы күштерiнiң Әскери институты үшiн әскерге шақыру жасына дейiнгi адамдарды бастапқы даярлауды қамтитын бiлiм беру саласындағы өндiрiстiк-шаруашылық қызметтi жүзеге асыру болып белгiленсiн. </w:t>
      </w:r>
    </w:p>
    <w:bookmarkEnd w:id="2"/>
    <w:bookmarkStart w:name="z8" w:id="3"/>
    <w:p>
      <w:pPr>
        <w:spacing w:after="0"/>
        <w:ind w:left="0"/>
        <w:jc w:val="both"/>
      </w:pPr>
      <w:r>
        <w:rPr>
          <w:rFonts w:ascii="Times New Roman"/>
          <w:b w:val="false"/>
          <w:i w:val="false"/>
          <w:color w:val="000000"/>
          <w:sz w:val="28"/>
        </w:rPr>
        <w:t xml:space="preserve">
      4. 2006 жылға кәсiпорын сатып алудың маңызды стратегиялық мәнi бар пилоттарды бастапқы даярлау үшiн жағдайларды қамтамасыз ету жөнiндегi қызметтердi көрсетушi болып белгiленсiн. </w:t>
      </w:r>
    </w:p>
    <w:bookmarkEnd w:id="3"/>
    <w:bookmarkStart w:name="z9" w:id="4"/>
    <w:p>
      <w:pPr>
        <w:spacing w:after="0"/>
        <w:ind w:left="0"/>
        <w:jc w:val="both"/>
      </w:pPr>
      <w:r>
        <w:rPr>
          <w:rFonts w:ascii="Times New Roman"/>
          <w:b w:val="false"/>
          <w:i w:val="false"/>
          <w:color w:val="000000"/>
          <w:sz w:val="28"/>
        </w:rPr>
        <w:t xml:space="preserve">
      5. Қазақстан Республикасы Көлiк және коммуникация министрлiгiне кәсiпорынның жарғылық капиталын қалыптастыру үшiн 2006 жылға арналған республикалық бюджетте көзделген Қазақстан Республикасы Үкiметiнiң шұғыл шығындарға арналған резервiнен 11000000 (он бiр миллион) теңге сомасында қаражат бөлiнсiн. </w:t>
      </w:r>
    </w:p>
    <w:bookmarkEnd w:id="4"/>
    <w:bookmarkStart w:name="z10" w:id="5"/>
    <w:p>
      <w:pPr>
        <w:spacing w:after="0"/>
        <w:ind w:left="0"/>
        <w:jc w:val="both"/>
      </w:pPr>
      <w:r>
        <w:rPr>
          <w:rFonts w:ascii="Times New Roman"/>
          <w:b w:val="false"/>
          <w:i w:val="false"/>
          <w:color w:val="000000"/>
          <w:sz w:val="28"/>
        </w:rPr>
        <w:t xml:space="preserve">
      6. Қазақстан Республикасы Көлiк және коммуникация министрлiгi заңнамада белгiленген тәртiппен: </w:t>
      </w:r>
      <w:r>
        <w:br/>
      </w:r>
      <w:r>
        <w:rPr>
          <w:rFonts w:ascii="Times New Roman"/>
          <w:b w:val="false"/>
          <w:i w:val="false"/>
          <w:color w:val="000000"/>
          <w:sz w:val="28"/>
        </w:rPr>
        <w:t xml:space="preserve">
      1) кәсiпорынның жарғысын Қазақстан Республикасы Қаржы министрлiгiнiң Мемлекеттiк мүлiк және жекешелендiру комитетiне бекiтуге енгiзсiн; </w:t>
      </w:r>
      <w:r>
        <w:br/>
      </w:r>
      <w:r>
        <w:rPr>
          <w:rFonts w:ascii="Times New Roman"/>
          <w:b w:val="false"/>
          <w:i w:val="false"/>
          <w:color w:val="000000"/>
          <w:sz w:val="28"/>
        </w:rPr>
        <w:t xml:space="preserve">
      2) кәсiпорынның әдiлет органдарында мемлекеттiк тiркелуiн қамтамасыз етсiн; </w:t>
      </w:r>
      <w:r>
        <w:br/>
      </w:r>
      <w:r>
        <w:rPr>
          <w:rFonts w:ascii="Times New Roman"/>
          <w:b w:val="false"/>
          <w:i w:val="false"/>
          <w:color w:val="000000"/>
          <w:sz w:val="28"/>
        </w:rPr>
        <w:t xml:space="preserve">
      3) Қазақстан Республикасы Қаржы, Қорғаныс, Төтенше жағдайлар, Бiлiм және ғылым министрлiктерiмен және Астана қаласының әкiмдiгiмен бiрлесiп, заңнамада белгiленген тәртiппен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Үкiметiнiң кейбiр шешiмдерiне мынадай толықтырулар мен өзгерiс енгiзiлсiн: </w:t>
      </w:r>
    </w:p>
    <w:bookmarkEnd w:id="5"/>
    <w:bookmarkStart w:name="z3" w:id="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6"/>
    <w:bookmarkStart w:name="z4" w:id="7"/>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7"/>
    <w:bookmarkStart w:name="z5" w:id="8"/>
    <w:p>
      <w:pPr>
        <w:spacing w:after="0"/>
        <w:ind w:left="0"/>
        <w:jc w:val="both"/>
      </w:pPr>
      <w:r>
        <w:rPr>
          <w:rFonts w:ascii="Times New Roman"/>
          <w:b w:val="false"/>
          <w:i w:val="false"/>
          <w:color w:val="000000"/>
          <w:sz w:val="28"/>
        </w:rPr>
        <w:t>
      8. Қазақстан Республикасы Көлiк және коммуникация министрлiгiнiң "Мемлекеттiк авиациялық орталық" мемлекеттiк мекемесiн құру туралы" Қазақстан Республикасы Yкiметiнiң 2006 жылғы 19 мамырдағы N 428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ПYКЖ-ы, 2006 ж., N 18, 174-құжат) күшi жойылды деп танылсын. </w:t>
      </w:r>
    </w:p>
    <w:bookmarkEnd w:id="8"/>
    <w:bookmarkStart w:name="z6" w:id="9"/>
    <w:p>
      <w:pPr>
        <w:spacing w:after="0"/>
        <w:ind w:left="0"/>
        <w:jc w:val="both"/>
      </w:pPr>
      <w:r>
        <w:rPr>
          <w:rFonts w:ascii="Times New Roman"/>
          <w:b w:val="false"/>
          <w:i w:val="false"/>
          <w:color w:val="000000"/>
          <w:sz w:val="28"/>
        </w:rPr>
        <w:t xml:space="preserve">
      9. Осы қаулы алғаш рет ресми жарияланғаннан кейін он күнтiзбелiк күн өткен соң қолданысқа енгiзіледі.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