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fdae" w14:textId="afb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қарашадағы N 1066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әуендерi" акционерлiк қоғамы 2006 жылға арналған сатып алудың маңызды стратегиялық мәнi бар Қазақтан халықтары ассамблеясының он екiншi сессиясын дайындауды және өткiзудi қамтамасыз ету бойынша қызметтердi көрсетушi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ақпарат министрлiгi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заңды тұлғамен қызметтердi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қызметтердi мемлекеттiк сатып алу үшiн осы қаулыға сәйкес пайдаланылатын қаражатты оңтайлы және тиiмдi жұмсау қағидатын сақтауды, сондай-ақ "Мемлекеттiк сатып алу туралы" Қазақстан Республикасы Заңының 21-бабының 3 және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