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2055" w14:textId="5d52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қыркүйектегi N 1051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қарашадағы N 1065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өзгерістер енгiзу туралы" Қазақстан Республикасы Үкiметiнiң 2002 жылғы 25 қыркүйектегi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32, 341-құжат)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"Абайдiлдин Талғатбек Жәмшитұлы - Қазақстан Республикасының Қоршаған ортаны қорғау вице-министрi; Раханов Мақсұтбек Смағұлұлы - Қазақстан Республикасының Қаржы министрлiгi Мемлекеттiк мүлiк және жекешелендiру комитетiнiң төрағасы;"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"Сәрсембаев Зейнолла Сәкенұлы - Қазақстан Республикасының Қоршаған ортаны қорғау вице-министрi;";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"Елемесов Асқар Раушанұлы - Қазақстан Республикасының Қаржы вице-министрi;";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"Жәкiшев Мұхтар Еркiнұлы - "Қазатомөнеркәсiп" ұлттық атом компаниясы" АҚ-тың президентi"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Марат Әпсеметұлы - Қазақстан Республикасының Экономика және бюджеттiк жоспарлау вице-министрі;".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