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55a9" w14:textId="7f45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Армения Республикасының Yкiметi арасындағы Азаматтардың өзара сапарлары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 қарашадағы N 1046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берiліп отырған Қазақстан Республикасының Үкiметi мен Армения Республикасының Үкiметi арасындағы Азаматтардың өзара сапарлары туралы келiсiмнiң жобасы мақұлдансын.
</w:t>
      </w:r>
      <w:r>
        <w:br/>
      </w:r>
      <w:r>
        <w:rPr>
          <w:rFonts w:ascii="Times New Roman"/>
          <w:b w:val="false"/>
          <w:i w:val="false"/>
          <w:color w:val="000000"/>
          <w:sz w:val="28"/>
        </w:rPr>
        <w:t>
      2. Қазақстан Республикасының Үкiметi мен Армения Республикасының Үкiметi арасындағы Азаматтардың өзара сапарлары туралы келiсiмге қол қойылсын.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Армения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 арасындағы Азаматтардың өзара сапарлары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Армения Республикасының Үкiметi,
</w:t>
      </w:r>
      <w:r>
        <w:br/>
      </w:r>
      <w:r>
        <w:rPr>
          <w:rFonts w:ascii="Times New Roman"/>
          <w:b w:val="false"/>
          <w:i w:val="false"/>
          <w:color w:val="000000"/>
          <w:sz w:val="28"/>
        </w:rPr>
        <w:t>
      екi мемлекет арасындағы достық қатынастарды одан әрi дамыту мақсатында,
</w:t>
      </w:r>
      <w:r>
        <w:br/>
      </w:r>
      <w:r>
        <w:rPr>
          <w:rFonts w:ascii="Times New Roman"/>
          <w:b w:val="false"/>
          <w:i w:val="false"/>
          <w:color w:val="000000"/>
          <w:sz w:val="28"/>
        </w:rPr>
        <w:t>
      екi мемлекет азаматтарының өзара сапарлары режимiн тәртiпке келтiру ниетiн басшылыққа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азаматтары, оның iшiнде үшiншi мемлекетте тұрақты тұратындар не уақытша жүргендер, шетелге жол жүру үшiн жарамды құжаттар негiзiнде баратын мемлекеттiң мемлекеттiк шекарасын кесiп өткен күннен бастап тоқсан күнге дейiнгi мерзiмде екiншi Тарап мемлекетiнiң аумағына визасыз келе алады, транзитпен өте алады, кете алады, және онда бола алады.
</w:t>
      </w:r>
      <w:r>
        <w:br/>
      </w:r>
      <w:r>
        <w:rPr>
          <w:rFonts w:ascii="Times New Roman"/>
          <w:b w:val="false"/>
          <w:i w:val="false"/>
          <w:color w:val="000000"/>
          <w:sz w:val="28"/>
        </w:rPr>
        <w:t>
      2. Осы баптың 1-тармағында көрсетілген болу мерзiмi әрбiр Тарап мемлекетiнiң ұлттық заңнамасына сәйкес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азаматтары осы Келiсiм ұғымында мынадай құжаттар бойынша Тараптар мемлекеттерiнiң аумақтарына келе алады, кете алады, жүре алады және транзитпен өте алады:
</w:t>
      </w:r>
      <w:r>
        <w:br/>
      </w:r>
      <w:r>
        <w:rPr>
          <w:rFonts w:ascii="Times New Roman"/>
          <w:b w:val="false"/>
          <w:i w:val="false"/>
          <w:color w:val="000000"/>
          <w:sz w:val="28"/>
        </w:rPr>
        <w:t>
      а) Қазақстан Республикасының азаматтары үшiн: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қызметтiк паспорт;
</w:t>
      </w:r>
      <w:r>
        <w:br/>
      </w:r>
      <w:r>
        <w:rPr>
          <w:rFonts w:ascii="Times New Roman"/>
          <w:b w:val="false"/>
          <w:i w:val="false"/>
          <w:color w:val="000000"/>
          <w:sz w:val="28"/>
        </w:rPr>
        <w:t>
      Қазақстан Республикасы азаматының паспорты;
</w:t>
      </w:r>
      <w:r>
        <w:br/>
      </w:r>
      <w:r>
        <w:rPr>
          <w:rFonts w:ascii="Times New Roman"/>
          <w:b w:val="false"/>
          <w:i w:val="false"/>
          <w:color w:val="000000"/>
          <w:sz w:val="28"/>
        </w:rPr>
        <w:t>
      теңiзшiнiң паспорты (кеме журналында жазба немесе одан көшiрме болған жағдайда);
</w:t>
      </w:r>
      <w:r>
        <w:br/>
      </w:r>
      <w:r>
        <w:rPr>
          <w:rFonts w:ascii="Times New Roman"/>
          <w:b w:val="false"/>
          <w:i w:val="false"/>
          <w:color w:val="000000"/>
          <w:sz w:val="28"/>
        </w:rPr>
        <w:t>
      Қазақстан Республикасына қайта оралуына арналған куәлiк (Қазақстан Республикасына қайта оралу үшiн ғана).
</w:t>
      </w:r>
      <w:r>
        <w:br/>
      </w:r>
      <w:r>
        <w:rPr>
          <w:rFonts w:ascii="Times New Roman"/>
          <w:b w:val="false"/>
          <w:i w:val="false"/>
          <w:color w:val="000000"/>
          <w:sz w:val="28"/>
        </w:rPr>
        <w:t>
      б) Армения Республикасының азаматтары үшiн.
</w:t>
      </w:r>
      <w:r>
        <w:br/>
      </w:r>
      <w:r>
        <w:rPr>
          <w:rFonts w:ascii="Times New Roman"/>
          <w:b w:val="false"/>
          <w:i w:val="false"/>
          <w:color w:val="000000"/>
          <w:sz w:val="28"/>
        </w:rPr>
        <w:t>
      дипломаттық паспорт;
</w:t>
      </w:r>
      <w:r>
        <w:br/>
      </w:r>
      <w:r>
        <w:rPr>
          <w:rFonts w:ascii="Times New Roman"/>
          <w:b w:val="false"/>
          <w:i w:val="false"/>
          <w:color w:val="000000"/>
          <w:sz w:val="28"/>
        </w:rPr>
        <w:t>
      Армения Республикасы азаматының паспорты (шет мемлекеттерде жарамдылық мерзiмi туралы белгiсi бар);
</w:t>
      </w:r>
      <w:r>
        <w:br/>
      </w:r>
      <w:r>
        <w:rPr>
          <w:rFonts w:ascii="Times New Roman"/>
          <w:b w:val="false"/>
          <w:i w:val="false"/>
          <w:color w:val="000000"/>
          <w:sz w:val="28"/>
        </w:rPr>
        <w:t>
      Армения Республикасына қайта оралуына арналған куәлiк (Армения Республикасына қайта оралу үшiн ғана).
</w:t>
      </w:r>
      <w:r>
        <w:br/>
      </w:r>
      <w:r>
        <w:rPr>
          <w:rFonts w:ascii="Times New Roman"/>
          <w:b w:val="false"/>
          <w:i w:val="false"/>
          <w:color w:val="000000"/>
          <w:sz w:val="28"/>
        </w:rPr>
        <w:t>
      2. Тараптар шетелге жол жүру үшiн жарамды жаңа құжаттардың енгiзiлуi туралы, сондай-ақ бұрыннан бар құжаттарға өзгерiстер енгiзу туралы бiр-бiрiне дипломатиялық арналар арқылы ноталар алмасу жолымен алдын ала хабарлайтын болады және олардың үлгiлерiмен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немесе қызметтiк паспорттары бар және дипломатиялық миссияның немесе олардың өкiлдiктерiнiң мәртебесi бар және екiншi Тарап мемлекетiнiң аумағында орналасқан дипломатиялық өкiлдiктiң қызметкерлерi, консулдық мекеменiң қызметкерлерi немесе халықаралық ұйымдардың қызметкерлерi болып табылатын бiр Тарап мемлекетiнiң азаматтары, өздерiнiң қызмет бабындағы мiндеттерiн орындаудың бүкiл мерзiмi iшiнде осы мемлекеттiң аумағына визасыз келе алады, кете алады және онда бола алады.
</w:t>
      </w:r>
      <w:r>
        <w:br/>
      </w:r>
      <w:r>
        <w:rPr>
          <w:rFonts w:ascii="Times New Roman"/>
          <w:b w:val="false"/>
          <w:i w:val="false"/>
          <w:color w:val="000000"/>
          <w:sz w:val="28"/>
        </w:rPr>
        <w:t>
      2. Осы баптың 1-тармағының ережелерi аталған адамдармен бiрге тұратын отбасы мүшелерiне де, олар пайдаланып жүрген паспорттардың нысанына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аумағына тоқсан күннен артық мерзiмге келетiн бiр Тарап мемлекетiнiң азаматтары қабылдайтын мемлекеттiң визасын алуға мiндеттi.
</w:t>
      </w:r>
      <w:r>
        <w:br/>
      </w:r>
      <w:r>
        <w:rPr>
          <w:rFonts w:ascii="Times New Roman"/>
          <w:b w:val="false"/>
          <w:i w:val="false"/>
          <w:color w:val="000000"/>
          <w:sz w:val="28"/>
        </w:rPr>
        <w:t>
      2. Екiншi Тарап мемлекетiнiң аумағында тұрақты тұратын бiр Тарап мемлекетiнiң азаматтары олардың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3. Екiншi Тарап мемлекетiнiң аумағында тұрақты тұратын бiр Тарап мемлекетiнiң азаматтары тұрып жатқан елiнiң заңнамасына сәйкес тұрақты тұру үшiн шетелге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халықаралық қатынастар үшiн ашық шекаралық өткiзу пункттерi арқылы екiншi Тарап мемлекетiнiң аумағына келе алады, кете алады,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қатынастар туралы Вена конвенциясының және Консулдық қатынастар туралы Вена конвенциясының ережелерiне нұқсан келтiрместен бiр Тарап мемлекетiнiң азаматтары екiншi Тарап мемлекетiнiң шекарасын кесiп өткен кезде және оның аумағында болған уақытында осы Тарап мемлекетiнiң ұлттық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басқа Тарап мемлекетiнiң өз аумағында болуы қажетсiз деп есептелетiн азаматтарының келуiнен бас тарту немесе олардың болу мерзiмiн қысқарту сияқты Тараптар мемлекеттерiнiң құқықтарын шектемейдi. Тараптардың әрқайсысы екiншi Тарап мемлекетiнен кетуi ұйғарылған өзi азаматтарын шарт қоймастан және кез келген уақытта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аумағында осы Келiсiмнiң 2-бабында көрсетiлген құжаттарды жоғалтқан бiр Тарап мемлекетiнiң азаматтары бұл туралы өзi болатын мемлекеттiң құзыреттi органдарына кiдiрiссiз хабарлауға тиiс, олар құжаттардың жоғалғаны туралы өтiнiштi растайтын анықтама бередi.
</w:t>
      </w:r>
      <w:r>
        <w:br/>
      </w:r>
      <w:r>
        <w:rPr>
          <w:rFonts w:ascii="Times New Roman"/>
          <w:b w:val="false"/>
          <w:i w:val="false"/>
          <w:color w:val="000000"/>
          <w:sz w:val="28"/>
        </w:rPr>
        <w:t>
      2. Осы баптың 1-тармағында көрсетiлген тұлғаларға, олар азаматтығын алған мемлекеттiң дипломатиялық өкiлдiктерi немесе консулдық мекемелерi шетелге жол жүру үшiн жарамды жаңа құжат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кем дегенде отыз күн бұрын келу, болу және кету шарттарының өзгерiстерi туралы дипломатиялық арналар арқылы бiр-бiрiн хабардар ететiн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өзгерiстер мен толықтырулар енгiзе алады, олар осы Келiсiмнiң ажырамас бөлiгi болып табылатын жеке хаттамалармен ресiмделедi, және осы Келiсiмнiң 2-бабының 2 тармағында айтылған жағдайларды қоспағанда, осы Келiсiмнiң күшiне енгiзiлуi үшiн көзделген тәртiппен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және орындауға қатысты даулы мәселелер Тараптардың арасында консультациялар және келiссөздер арқылы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әрқайсысының, егер ол мемлекеттiң қауiпсiздiгiн, қоғамдық тәртiптi немесе өз мемлекетi халқының денсаулығын сақтауды қамтамасыз ету үшiн қажет болса, осы Келiсiмнiң жекелеген ережелерiнiң қолданысын толық немесе iшiнара тоқтата тұруға құқығы бар.
</w:t>
      </w:r>
      <w:r>
        <w:br/>
      </w:r>
      <w:r>
        <w:rPr>
          <w:rFonts w:ascii="Times New Roman"/>
          <w:b w:val="false"/>
          <w:i w:val="false"/>
          <w:color w:val="000000"/>
          <w:sz w:val="28"/>
        </w:rPr>
        <w:t>
      2. Осы баптың 1-тармағында көзделген шараларды қабылдау туралы және олардың күшiн жою туралы Тараптар бiр-бiрiне дипломатиялық арналар арқылы дереу хабарлайтын болады.
</w:t>
      </w:r>
      <w:r>
        <w:br/>
      </w:r>
      <w:r>
        <w:rPr>
          <w:rFonts w:ascii="Times New Roman"/>
          <w:b w:val="false"/>
          <w:i w:val="false"/>
          <w:color w:val="000000"/>
          <w:sz w:val="28"/>
        </w:rPr>
        <w:t>
      3. Осы Келiсiмнiң әрекетiнiң толық немесе iшiнара тоқтатыла тұруы осы Келiсiмнiң ережелерiне сәйкес бiр Тарап мемлекетiнiң аумағында жүрген Тараптар мемлекеттерi азаматтарының онда болу тәртiбiне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Тараптардың оның күшiне енуi үшiн қажеттi мемлекетішiлік рәсiмдердi орындағаны туралы соңғы жазбаша хабарлама дипломатиялық арналар арқылы алынған күнiнен бастап күшiне енедi.
</w:t>
      </w:r>
      <w:r>
        <w:br/>
      </w:r>
      <w:r>
        <w:rPr>
          <w:rFonts w:ascii="Times New Roman"/>
          <w:b w:val="false"/>
          <w:i w:val="false"/>
          <w:color w:val="000000"/>
          <w:sz w:val="28"/>
        </w:rPr>
        <w:t>
      2. Тараптардың әрқайсысы бұл туралы екiншi Тарапқа жазбаша нысанда хабарлап, осы Келiсiмнiң қолданысын тоқтата алады. Мұндай жағдайда осындай хабарлама күнiнен бастап тоқсан күн өткеннен кейiн Келiсiм күшiн жояды.
</w:t>
      </w:r>
    </w:p>
    <w:p>
      <w:pPr>
        <w:spacing w:after="0"/>
        <w:ind w:left="0"/>
        <w:jc w:val="both"/>
      </w:pPr>
      <w:r>
        <w:rPr>
          <w:rFonts w:ascii="Times New Roman"/>
          <w:b w:val="false"/>
          <w:i w:val="false"/>
          <w:color w:val="000000"/>
          <w:sz w:val="28"/>
        </w:rPr>
        <w:t>
      200__жылғы "___"________ _________ қаласында әрқайсысы қазақ, армян және орыс тiлдерiнде екi данада жасалды, әрi барлық мәтiндердiң күшi бiрдей. Осы Келiсiмнiң ережелерiн түсiндiруде келiспеушiліктер туындаған жағдайда, Тараптар орыс тiліндегi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АРМЕНИЯ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YШІН                             YКIМЕТI YШІН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